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7E93" w14:textId="77777777" w:rsidR="00D64EBF" w:rsidRPr="00CA7CA2" w:rsidRDefault="00D64EBF">
      <w:pPr>
        <w:spacing w:line="1" w:lineRule="exact"/>
        <w:rPr>
          <w:rFonts w:ascii="Courier New" w:hAnsi="Courier New"/>
          <w:sz w:val="24"/>
          <w:szCs w:val="24"/>
        </w:rPr>
      </w:pPr>
    </w:p>
    <w:p w14:paraId="30A9CCC8" w14:textId="77777777" w:rsidR="00D64EBF" w:rsidRPr="00CA7CA2" w:rsidRDefault="00D64EBF">
      <w:pPr>
        <w:framePr w:h="873" w:hSpace="10080" w:wrap="notBeside" w:vAnchor="text" w:hAnchor="margin" w:x="3841" w:y="1"/>
        <w:rPr>
          <w:rFonts w:ascii="Courier New" w:hAnsi="Courier New"/>
          <w:sz w:val="24"/>
          <w:szCs w:val="24"/>
        </w:rPr>
        <w:sectPr w:rsidR="00D64EBF" w:rsidRPr="00CA7CA2" w:rsidSect="005E260D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4" w:right="1418" w:bottom="1134" w:left="1418" w:header="720" w:footer="283" w:gutter="0"/>
          <w:cols w:space="720"/>
          <w:noEndnote/>
          <w:docGrid w:linePitch="272"/>
        </w:sectPr>
      </w:pPr>
    </w:p>
    <w:p w14:paraId="7D21E666" w14:textId="77777777" w:rsidR="00715881" w:rsidRPr="00CA7CA2" w:rsidRDefault="00715881" w:rsidP="00715881">
      <w:pPr>
        <w:spacing w:line="1" w:lineRule="exact"/>
        <w:rPr>
          <w:rFonts w:ascii="Courier New" w:hAnsi="Courier New"/>
          <w:sz w:val="24"/>
          <w:szCs w:val="24"/>
        </w:rPr>
      </w:pPr>
    </w:p>
    <w:p w14:paraId="1890DDC7" w14:textId="77777777" w:rsidR="00715881" w:rsidRPr="00CA7CA2" w:rsidRDefault="00715881" w:rsidP="00715881">
      <w:pPr>
        <w:framePr w:h="873" w:hSpace="10080" w:wrap="notBeside" w:vAnchor="text" w:hAnchor="margin" w:x="3841" w:y="1"/>
        <w:rPr>
          <w:rFonts w:ascii="Courier New" w:hAnsi="Courier New"/>
          <w:sz w:val="24"/>
          <w:szCs w:val="24"/>
        </w:rPr>
        <w:sectPr w:rsidR="00715881" w:rsidRPr="00CA7CA2" w:rsidSect="00313054">
          <w:footerReference w:type="even" r:id="rId11"/>
          <w:footerReference w:type="default" r:id="rId12"/>
          <w:type w:val="continuous"/>
          <w:pgSz w:w="11909" w:h="16834"/>
          <w:pgMar w:top="1134" w:right="1418" w:bottom="1134" w:left="1418" w:header="720" w:footer="720" w:gutter="0"/>
          <w:cols w:space="720"/>
          <w:noEndnote/>
          <w:titlePg/>
        </w:sectPr>
      </w:pPr>
    </w:p>
    <w:p w14:paraId="6A8E29AA" w14:textId="77777777" w:rsidR="000E18ED" w:rsidRDefault="000E18ED" w:rsidP="005E260D">
      <w:pPr>
        <w:ind w:left="993" w:right="4169"/>
        <w:jc w:val="center"/>
        <w:rPr>
          <w:rFonts w:ascii="Arial" w:hAnsi="Arial" w:cs="Arial"/>
        </w:rPr>
      </w:pPr>
    </w:p>
    <w:p w14:paraId="0898E58D" w14:textId="6AE143D5" w:rsidR="005E260D" w:rsidRDefault="00512F8F" w:rsidP="005E260D">
      <w:pPr>
        <w:ind w:left="993" w:right="416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981D41" wp14:editId="57A70062">
            <wp:extent cx="490220" cy="61468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43DA" w14:textId="77777777" w:rsidR="000E18ED" w:rsidRPr="0076657B" w:rsidRDefault="000E18ED" w:rsidP="005E260D">
      <w:pPr>
        <w:ind w:left="993" w:right="4169"/>
        <w:jc w:val="center"/>
        <w:rPr>
          <w:rFonts w:ascii="Arial" w:hAnsi="Arial" w:cs="Arial"/>
        </w:rPr>
      </w:pPr>
    </w:p>
    <w:p w14:paraId="6CAB05EC" w14:textId="77777777" w:rsidR="005E260D" w:rsidRPr="005E260D" w:rsidRDefault="00512F8F" w:rsidP="005E260D">
      <w:pPr>
        <w:tabs>
          <w:tab w:val="left" w:pos="6470"/>
        </w:tabs>
        <w:ind w:left="993" w:right="416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CC68B2A" wp14:editId="27D5A2C0">
            <wp:simplePos x="0" y="0"/>
            <wp:positionH relativeFrom="column">
              <wp:posOffset>38100</wp:posOffset>
            </wp:positionH>
            <wp:positionV relativeFrom="paragraph">
              <wp:posOffset>10795</wp:posOffset>
            </wp:positionV>
            <wp:extent cx="430530" cy="535305"/>
            <wp:effectExtent l="0" t="0" r="7620" b="0"/>
            <wp:wrapSquare wrapText="bothSides"/>
            <wp:docPr id="5" name="Slika 2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60D" w:rsidRPr="005E260D">
        <w:rPr>
          <w:b/>
          <w:sz w:val="24"/>
          <w:szCs w:val="24"/>
        </w:rPr>
        <w:t>REPUBLIKA HRVATSKA</w:t>
      </w:r>
    </w:p>
    <w:p w14:paraId="780F154F" w14:textId="77777777" w:rsidR="005E260D" w:rsidRDefault="005E260D" w:rsidP="005E260D">
      <w:pPr>
        <w:ind w:left="993" w:right="4169"/>
        <w:jc w:val="center"/>
        <w:rPr>
          <w:b/>
          <w:sz w:val="24"/>
          <w:szCs w:val="24"/>
        </w:rPr>
      </w:pPr>
      <w:r w:rsidRPr="005E260D">
        <w:rPr>
          <w:b/>
          <w:sz w:val="24"/>
          <w:szCs w:val="24"/>
        </w:rPr>
        <w:t>BJELOVARSKO-BILOGORSKA ŽUPANIJA</w:t>
      </w:r>
    </w:p>
    <w:p w14:paraId="75B16B29" w14:textId="77777777" w:rsidR="005E260D" w:rsidRPr="005E260D" w:rsidRDefault="005E260D" w:rsidP="005E260D">
      <w:pPr>
        <w:ind w:left="993" w:right="4169"/>
        <w:jc w:val="center"/>
        <w:rPr>
          <w:b/>
          <w:sz w:val="24"/>
          <w:szCs w:val="24"/>
        </w:rPr>
      </w:pPr>
      <w:r w:rsidRPr="005E260D">
        <w:rPr>
          <w:b/>
          <w:sz w:val="24"/>
          <w:szCs w:val="24"/>
        </w:rPr>
        <w:t>GRAD GRUBIŠNO POLJE</w:t>
      </w:r>
    </w:p>
    <w:p w14:paraId="326900A7" w14:textId="2CE5AD33" w:rsidR="005E260D" w:rsidRDefault="005E260D" w:rsidP="005E260D">
      <w:pPr>
        <w:ind w:left="993" w:right="4169"/>
        <w:jc w:val="center"/>
        <w:rPr>
          <w:b/>
          <w:sz w:val="24"/>
          <w:szCs w:val="24"/>
        </w:rPr>
      </w:pPr>
      <w:r w:rsidRPr="005E260D">
        <w:rPr>
          <w:b/>
          <w:sz w:val="24"/>
          <w:szCs w:val="24"/>
        </w:rPr>
        <w:t>GRADONAČELNIK</w:t>
      </w:r>
    </w:p>
    <w:p w14:paraId="0232483C" w14:textId="77777777" w:rsidR="005404D5" w:rsidRPr="005E260D" w:rsidRDefault="005404D5" w:rsidP="005E260D">
      <w:pPr>
        <w:ind w:left="993" w:right="4169"/>
        <w:jc w:val="center"/>
        <w:rPr>
          <w:b/>
          <w:sz w:val="24"/>
          <w:szCs w:val="24"/>
        </w:rPr>
      </w:pPr>
    </w:p>
    <w:p w14:paraId="014ACAC8" w14:textId="627E4A23" w:rsidR="00CA7CA2" w:rsidRPr="000E18ED" w:rsidRDefault="00BD076D" w:rsidP="00CA7CA2">
      <w:pPr>
        <w:spacing w:before="120"/>
        <w:rPr>
          <w:bCs/>
          <w:iCs/>
          <w:sz w:val="24"/>
          <w:szCs w:val="24"/>
        </w:rPr>
      </w:pPr>
      <w:r w:rsidRPr="000E18ED">
        <w:rPr>
          <w:bCs/>
          <w:iCs/>
          <w:sz w:val="24"/>
          <w:szCs w:val="24"/>
        </w:rPr>
        <w:t>KLASA: 370-01/20-01/3</w:t>
      </w:r>
    </w:p>
    <w:p w14:paraId="2D521268" w14:textId="2D754685" w:rsidR="00CA7CA2" w:rsidRPr="000E18ED" w:rsidRDefault="00BD076D" w:rsidP="00CA7CA2">
      <w:pPr>
        <w:rPr>
          <w:bCs/>
          <w:iCs/>
          <w:sz w:val="24"/>
          <w:szCs w:val="24"/>
        </w:rPr>
      </w:pPr>
      <w:r w:rsidRPr="000E18ED">
        <w:rPr>
          <w:bCs/>
          <w:iCs/>
          <w:sz w:val="24"/>
          <w:szCs w:val="24"/>
        </w:rPr>
        <w:t xml:space="preserve">URBROJ: </w:t>
      </w:r>
      <w:r w:rsidR="00CA7CA2" w:rsidRPr="000E18ED">
        <w:rPr>
          <w:bCs/>
          <w:iCs/>
          <w:sz w:val="24"/>
          <w:szCs w:val="24"/>
        </w:rPr>
        <w:t>2127/01-0</w:t>
      </w:r>
      <w:r w:rsidR="00032CC2" w:rsidRPr="000E18ED">
        <w:rPr>
          <w:bCs/>
          <w:iCs/>
          <w:sz w:val="24"/>
          <w:szCs w:val="24"/>
        </w:rPr>
        <w:t>1</w:t>
      </w:r>
      <w:r w:rsidR="00CA7CA2" w:rsidRPr="000E18ED">
        <w:rPr>
          <w:bCs/>
          <w:iCs/>
          <w:sz w:val="24"/>
          <w:szCs w:val="24"/>
        </w:rPr>
        <w:t>/01-</w:t>
      </w:r>
      <w:r w:rsidRPr="000E18ED">
        <w:rPr>
          <w:bCs/>
          <w:iCs/>
          <w:sz w:val="24"/>
          <w:szCs w:val="24"/>
        </w:rPr>
        <w:t>20</w:t>
      </w:r>
      <w:r w:rsidR="002D6FC6" w:rsidRPr="000E18ED">
        <w:rPr>
          <w:bCs/>
          <w:iCs/>
          <w:sz w:val="24"/>
          <w:szCs w:val="24"/>
        </w:rPr>
        <w:t>-</w:t>
      </w:r>
      <w:r w:rsidR="002E5A8D">
        <w:rPr>
          <w:bCs/>
          <w:iCs/>
          <w:sz w:val="24"/>
          <w:szCs w:val="24"/>
        </w:rPr>
        <w:t>48</w:t>
      </w:r>
    </w:p>
    <w:p w14:paraId="4098D8A7" w14:textId="4B5C84DF" w:rsidR="00CC3872" w:rsidRPr="000E18ED" w:rsidRDefault="00CA7CA2" w:rsidP="00C549CE">
      <w:pPr>
        <w:rPr>
          <w:sz w:val="24"/>
          <w:szCs w:val="24"/>
        </w:rPr>
      </w:pPr>
      <w:r w:rsidRPr="000E18ED">
        <w:rPr>
          <w:bCs/>
          <w:iCs/>
          <w:sz w:val="24"/>
          <w:szCs w:val="24"/>
        </w:rPr>
        <w:t xml:space="preserve">Grubišno Polje, </w:t>
      </w:r>
      <w:r w:rsidR="00183E75" w:rsidRPr="000E18ED">
        <w:rPr>
          <w:bCs/>
          <w:iCs/>
          <w:sz w:val="24"/>
          <w:szCs w:val="24"/>
        </w:rPr>
        <w:t>1</w:t>
      </w:r>
      <w:r w:rsidR="002E5A8D">
        <w:rPr>
          <w:bCs/>
          <w:iCs/>
          <w:sz w:val="24"/>
          <w:szCs w:val="24"/>
        </w:rPr>
        <w:t>5</w:t>
      </w:r>
      <w:r w:rsidR="00BD076D" w:rsidRPr="000E18ED">
        <w:rPr>
          <w:bCs/>
          <w:iCs/>
          <w:sz w:val="24"/>
          <w:szCs w:val="24"/>
        </w:rPr>
        <w:t xml:space="preserve">. </w:t>
      </w:r>
      <w:r w:rsidR="002E5A8D">
        <w:rPr>
          <w:bCs/>
          <w:iCs/>
          <w:sz w:val="24"/>
          <w:szCs w:val="24"/>
        </w:rPr>
        <w:t>prosinca</w:t>
      </w:r>
      <w:r w:rsidR="00BD076D" w:rsidRPr="000E18ED">
        <w:rPr>
          <w:bCs/>
          <w:iCs/>
          <w:sz w:val="24"/>
          <w:szCs w:val="24"/>
        </w:rPr>
        <w:t xml:space="preserve"> </w:t>
      </w:r>
      <w:r w:rsidRPr="000E18ED">
        <w:rPr>
          <w:bCs/>
          <w:iCs/>
          <w:sz w:val="24"/>
          <w:szCs w:val="24"/>
        </w:rPr>
        <w:t>20</w:t>
      </w:r>
      <w:r w:rsidR="00BD076D" w:rsidRPr="000E18ED">
        <w:rPr>
          <w:bCs/>
          <w:iCs/>
          <w:sz w:val="24"/>
          <w:szCs w:val="24"/>
        </w:rPr>
        <w:t>20</w:t>
      </w:r>
      <w:r w:rsidRPr="000E18ED">
        <w:rPr>
          <w:bCs/>
          <w:iCs/>
          <w:sz w:val="24"/>
          <w:szCs w:val="24"/>
        </w:rPr>
        <w:t>.</w:t>
      </w:r>
    </w:p>
    <w:p w14:paraId="4F8F29EF" w14:textId="3B093BEB" w:rsidR="00CC3872" w:rsidRPr="00CA7CA2" w:rsidRDefault="00CC3872" w:rsidP="00CA7CA2">
      <w:pPr>
        <w:pStyle w:val="Naslov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A7CA2">
        <w:rPr>
          <w:b w:val="0"/>
          <w:i w:val="0"/>
          <w:sz w:val="24"/>
          <w:szCs w:val="24"/>
        </w:rPr>
        <w:tab/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Na temelju članka </w:t>
      </w:r>
      <w:r w:rsidR="00CA7CA2" w:rsidRPr="00CA7CA2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5526DF">
        <w:rPr>
          <w:rFonts w:ascii="Times New Roman" w:hAnsi="Times New Roman" w:cs="Times New Roman"/>
          <w:b w:val="0"/>
          <w:i w:val="0"/>
          <w:sz w:val="24"/>
          <w:szCs w:val="24"/>
        </w:rPr>
        <w:t>Programa mjera za poticanje rješavanja stambenog pitanja mladih obitelji na području Grada Grubišnoga Polja</w:t>
      </w:r>
      <w:r w:rsidR="00BD076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za razdoblje 2020.-2021.</w:t>
      </w:r>
      <w:r w:rsidR="00032C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(„Službeni glasnik“ Grada Grubišnoga Polja,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broj </w:t>
      </w:r>
      <w:r w:rsidR="005526DF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>/</w:t>
      </w:r>
      <w:r w:rsidR="00BD076D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i članka 57. Statuta Grada Grubišnoga Polja („Službeni glasnik“ Grada Grubišnoga Polja, broj </w:t>
      </w:r>
      <w:r w:rsidR="00BD076D">
        <w:rPr>
          <w:rFonts w:ascii="Times New Roman" w:hAnsi="Times New Roman" w:cs="Times New Roman"/>
          <w:b w:val="0"/>
          <w:i w:val="0"/>
          <w:sz w:val="24"/>
          <w:szCs w:val="24"/>
        </w:rPr>
        <w:t>2/20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Gradonačelnik Grada Grubišnoga Polja, dana </w:t>
      </w:r>
      <w:r w:rsidR="00183E75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2E5A8D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BD076D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BD076D"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E5A8D">
        <w:rPr>
          <w:rFonts w:ascii="Times New Roman" w:hAnsi="Times New Roman" w:cs="Times New Roman"/>
          <w:b w:val="0"/>
          <w:i w:val="0"/>
          <w:sz w:val="24"/>
          <w:szCs w:val="24"/>
        </w:rPr>
        <w:t>prosinca</w:t>
      </w:r>
      <w:r w:rsidR="00BD076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526DF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BD076D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5526DF">
        <w:rPr>
          <w:rFonts w:ascii="Times New Roman" w:hAnsi="Times New Roman" w:cs="Times New Roman"/>
          <w:b w:val="0"/>
          <w:i w:val="0"/>
          <w:sz w:val="24"/>
          <w:szCs w:val="24"/>
        </w:rPr>
        <w:t>. godine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donio </w:t>
      </w:r>
      <w:r w:rsidR="00BD076D">
        <w:rPr>
          <w:rFonts w:ascii="Times New Roman" w:hAnsi="Times New Roman" w:cs="Times New Roman"/>
          <w:b w:val="0"/>
          <w:i w:val="0"/>
          <w:sz w:val="24"/>
          <w:szCs w:val="24"/>
        </w:rPr>
        <w:t>j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>e</w:t>
      </w:r>
    </w:p>
    <w:p w14:paraId="424888C5" w14:textId="77777777" w:rsidR="00CC3872" w:rsidRPr="00CA7CA2" w:rsidRDefault="00CC3872" w:rsidP="00CC3872">
      <w:pPr>
        <w:pStyle w:val="Tijeloteksta"/>
      </w:pPr>
    </w:p>
    <w:p w14:paraId="73B3CA53" w14:textId="77777777" w:rsidR="00CC3872" w:rsidRPr="00CA7CA2" w:rsidRDefault="00CC3872" w:rsidP="00CC3872">
      <w:pPr>
        <w:pStyle w:val="Naslov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A7CA2">
        <w:rPr>
          <w:rFonts w:ascii="Times New Roman" w:hAnsi="Times New Roman" w:cs="Times New Roman"/>
          <w:i w:val="0"/>
          <w:sz w:val="24"/>
          <w:szCs w:val="24"/>
        </w:rPr>
        <w:t>ODLUKU</w:t>
      </w:r>
    </w:p>
    <w:p w14:paraId="11DDAC2F" w14:textId="77777777" w:rsidR="00BD076D" w:rsidRDefault="00CC3872" w:rsidP="005526DF">
      <w:pPr>
        <w:pStyle w:val="Naslov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A7CA2">
        <w:rPr>
          <w:rFonts w:ascii="Times New Roman" w:hAnsi="Times New Roman" w:cs="Times New Roman"/>
          <w:i w:val="0"/>
          <w:sz w:val="24"/>
          <w:szCs w:val="24"/>
        </w:rPr>
        <w:t>o</w:t>
      </w:r>
      <w:r w:rsidR="00CA7CA2" w:rsidRPr="00CA7C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076D">
        <w:rPr>
          <w:rFonts w:ascii="Times New Roman" w:hAnsi="Times New Roman" w:cs="Times New Roman"/>
          <w:i w:val="0"/>
          <w:sz w:val="24"/>
          <w:szCs w:val="24"/>
        </w:rPr>
        <w:t xml:space="preserve">dodjeli </w:t>
      </w:r>
      <w:r w:rsidR="00032CC2">
        <w:rPr>
          <w:rFonts w:ascii="Times New Roman" w:hAnsi="Times New Roman" w:cs="Times New Roman"/>
          <w:i w:val="0"/>
          <w:sz w:val="24"/>
          <w:szCs w:val="24"/>
        </w:rPr>
        <w:t>potpora</w:t>
      </w:r>
      <w:r w:rsidR="005526DF">
        <w:rPr>
          <w:rFonts w:ascii="Times New Roman" w:hAnsi="Times New Roman" w:cs="Times New Roman"/>
          <w:i w:val="0"/>
          <w:sz w:val="24"/>
          <w:szCs w:val="24"/>
        </w:rPr>
        <w:t xml:space="preserve"> za rješavanje stambenog pitanja mladih obitelji </w:t>
      </w:r>
    </w:p>
    <w:p w14:paraId="5365CD69" w14:textId="1EA6A00D" w:rsidR="005526DF" w:rsidRPr="005526DF" w:rsidRDefault="005526DF" w:rsidP="005526DF">
      <w:pPr>
        <w:pStyle w:val="Naslov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na području Grada Grubišnoga Polja </w:t>
      </w:r>
      <w:r w:rsidR="000E18ED">
        <w:rPr>
          <w:rFonts w:ascii="Times New Roman" w:hAnsi="Times New Roman" w:cs="Times New Roman"/>
          <w:i w:val="0"/>
          <w:sz w:val="24"/>
          <w:szCs w:val="24"/>
        </w:rPr>
        <w:t>u 2020. godini</w:t>
      </w:r>
      <w:r w:rsidR="002E5A8D">
        <w:rPr>
          <w:rFonts w:ascii="Times New Roman" w:hAnsi="Times New Roman" w:cs="Times New Roman"/>
          <w:i w:val="0"/>
          <w:sz w:val="24"/>
          <w:szCs w:val="24"/>
        </w:rPr>
        <w:t xml:space="preserve"> – II. dio </w:t>
      </w:r>
    </w:p>
    <w:p w14:paraId="03860758" w14:textId="05165275" w:rsidR="00CC3872" w:rsidRDefault="00CC3872" w:rsidP="00CC3872">
      <w:pPr>
        <w:rPr>
          <w:sz w:val="24"/>
          <w:szCs w:val="24"/>
        </w:rPr>
      </w:pPr>
    </w:p>
    <w:p w14:paraId="44660FDF" w14:textId="77777777" w:rsidR="009463BE" w:rsidRPr="00CA7CA2" w:rsidRDefault="009463BE" w:rsidP="00CC3872">
      <w:pPr>
        <w:rPr>
          <w:sz w:val="24"/>
          <w:szCs w:val="24"/>
        </w:rPr>
      </w:pPr>
    </w:p>
    <w:p w14:paraId="47D47869" w14:textId="77777777" w:rsidR="00CC3872" w:rsidRPr="005404D5" w:rsidRDefault="00CC3872" w:rsidP="00CC3872">
      <w:pPr>
        <w:jc w:val="center"/>
        <w:rPr>
          <w:b/>
          <w:bCs/>
          <w:sz w:val="24"/>
          <w:szCs w:val="24"/>
        </w:rPr>
      </w:pPr>
      <w:r w:rsidRPr="005404D5">
        <w:rPr>
          <w:b/>
          <w:bCs/>
          <w:sz w:val="24"/>
          <w:szCs w:val="24"/>
        </w:rPr>
        <w:t>Članak 1.</w:t>
      </w:r>
    </w:p>
    <w:p w14:paraId="3D1C2BE3" w14:textId="0D874CC0" w:rsidR="00D856F0" w:rsidRDefault="00CC3872" w:rsidP="00FC27CD">
      <w:pPr>
        <w:pStyle w:val="Naslov2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Ovom Odlukom utvrđuje se </w:t>
      </w:r>
      <w:r w:rsidR="00BD076D">
        <w:rPr>
          <w:rFonts w:ascii="Times New Roman" w:hAnsi="Times New Roman" w:cs="Times New Roman"/>
          <w:b w:val="0"/>
          <w:i w:val="0"/>
          <w:sz w:val="24"/>
          <w:szCs w:val="24"/>
        </w:rPr>
        <w:t>l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ista korisnika </w:t>
      </w:r>
      <w:r w:rsidR="005526DF" w:rsidRPr="005526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prijavljenih za korištenje </w:t>
      </w:r>
      <w:r w:rsidR="00032CC2">
        <w:rPr>
          <w:rFonts w:ascii="Times New Roman" w:hAnsi="Times New Roman" w:cs="Times New Roman"/>
          <w:b w:val="0"/>
          <w:i w:val="0"/>
          <w:sz w:val="24"/>
          <w:szCs w:val="24"/>
        </w:rPr>
        <w:t>potpora</w:t>
      </w:r>
      <w:r w:rsidR="005526DF" w:rsidRPr="005526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za rješavanje stambenog pitanja mladih obitelji na području Grada Grubišnoga Polja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sukladno </w:t>
      </w:r>
      <w:r w:rsid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objavljenom 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Javnom </w:t>
      </w:r>
      <w:r w:rsidR="00CA7CA2">
        <w:rPr>
          <w:rFonts w:ascii="Times New Roman" w:hAnsi="Times New Roman" w:cs="Times New Roman"/>
          <w:b w:val="0"/>
          <w:i w:val="0"/>
          <w:sz w:val="24"/>
          <w:szCs w:val="24"/>
        </w:rPr>
        <w:t>pozivu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mladim obiteljima </w:t>
      </w:r>
      <w:r w:rsidR="00032CC2" w:rsidRPr="00032C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 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>dodjelu potpora</w:t>
      </w:r>
      <w:r w:rsidR="00032CC2" w:rsidRPr="00032C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za rješavanje stambenog pitanja na području Grada Grubišnoga Polja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BD076D"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KLASA: </w:t>
      </w:r>
      <w:r w:rsidR="00BD076D" w:rsidRPr="00032CC2">
        <w:rPr>
          <w:rFonts w:ascii="Times New Roman" w:hAnsi="Times New Roman" w:cs="Times New Roman"/>
          <w:b w:val="0"/>
          <w:i w:val="0"/>
          <w:sz w:val="24"/>
          <w:szCs w:val="24"/>
        </w:rPr>
        <w:t>370-01/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BD076D" w:rsidRPr="00032CC2">
        <w:rPr>
          <w:rFonts w:ascii="Times New Roman" w:hAnsi="Times New Roman" w:cs="Times New Roman"/>
          <w:b w:val="0"/>
          <w:i w:val="0"/>
          <w:sz w:val="24"/>
          <w:szCs w:val="24"/>
        </w:rPr>
        <w:t>-01/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BD076D"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URBROJ: 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>2127/01-0</w:t>
      </w:r>
      <w:r w:rsidR="00032CC2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>/01-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032CC2">
        <w:rPr>
          <w:rFonts w:ascii="Times New Roman" w:hAnsi="Times New Roman" w:cs="Times New Roman"/>
          <w:b w:val="0"/>
          <w:i w:val="0"/>
          <w:sz w:val="24"/>
          <w:szCs w:val="24"/>
        </w:rPr>
        <w:t>srpnja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i </w:t>
      </w:r>
      <w:bookmarkStart w:id="0" w:name="_Hlk53759081"/>
      <w:r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Zapisniku Povjerenstva </w:t>
      </w:r>
      <w:r w:rsidR="009C61C4" w:rsidRPr="009C61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za </w:t>
      </w:r>
      <w:r w:rsidR="00FC27CD" w:rsidRPr="00FC27CD">
        <w:rPr>
          <w:rFonts w:ascii="Times New Roman" w:hAnsi="Times New Roman" w:cs="Times New Roman"/>
          <w:b w:val="0"/>
          <w:i w:val="0"/>
          <w:sz w:val="24"/>
          <w:szCs w:val="24"/>
        </w:rPr>
        <w:t>provedbu postupka dodjele potpora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C27CD" w:rsidRPr="00FC27CD">
        <w:rPr>
          <w:rFonts w:ascii="Times New Roman" w:hAnsi="Times New Roman" w:cs="Times New Roman"/>
          <w:b w:val="0"/>
          <w:i w:val="0"/>
          <w:sz w:val="24"/>
          <w:szCs w:val="24"/>
        </w:rPr>
        <w:t>za rješavanje stambenog pitanja mladih obitelji na području Grada Grubišnoga Polja u 2020. godini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KLASA: </w:t>
      </w:r>
      <w:r w:rsidR="00FC27CD" w:rsidRPr="00FC27CD">
        <w:rPr>
          <w:rFonts w:ascii="Times New Roman" w:hAnsi="Times New Roman" w:cs="Times New Roman"/>
          <w:b w:val="0"/>
          <w:i w:val="0"/>
          <w:sz w:val="24"/>
          <w:szCs w:val="24"/>
        </w:rPr>
        <w:t>370-01/20-01/3</w:t>
      </w:r>
      <w:r w:rsidR="00032CC2"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FC27CD" w:rsidRPr="00FC27CD">
        <w:rPr>
          <w:rFonts w:ascii="Times New Roman" w:hAnsi="Times New Roman" w:cs="Times New Roman"/>
          <w:b w:val="0"/>
          <w:i w:val="0"/>
          <w:sz w:val="24"/>
          <w:szCs w:val="24"/>
        </w:rPr>
        <w:t>URBROJ: 2127/01-01/01-20-</w:t>
      </w:r>
      <w:r w:rsidR="002E5A8D">
        <w:rPr>
          <w:rFonts w:ascii="Times New Roman" w:hAnsi="Times New Roman" w:cs="Times New Roman"/>
          <w:b w:val="0"/>
          <w:i w:val="0"/>
          <w:sz w:val="24"/>
          <w:szCs w:val="24"/>
        </w:rPr>
        <w:t>43</w:t>
      </w:r>
      <w:r w:rsidR="00183E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32CC2"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od </w:t>
      </w:r>
      <w:r w:rsidR="002E5A8D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A76C5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2E5A8D">
        <w:rPr>
          <w:rFonts w:ascii="Times New Roman" w:hAnsi="Times New Roman" w:cs="Times New Roman"/>
          <w:b w:val="0"/>
          <w:i w:val="0"/>
          <w:sz w:val="24"/>
          <w:szCs w:val="24"/>
        </w:rPr>
        <w:t>prosinc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 w:rsidR="00032CC2" w:rsidRPr="00CA7C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32CC2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032CC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FC27C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godine</w:t>
      </w:r>
      <w:bookmarkEnd w:id="0"/>
      <w:r w:rsidR="00183E7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7CCC71D6" w14:textId="77777777" w:rsidR="00980997" w:rsidRDefault="00C56B62" w:rsidP="004E071F">
      <w:pPr>
        <w:pStyle w:val="Naslov2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56F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Ovom Odlukom </w:t>
      </w:r>
      <w:r w:rsidR="00AD5F59" w:rsidRPr="00D856F0">
        <w:rPr>
          <w:rFonts w:ascii="Times New Roman" w:hAnsi="Times New Roman" w:cs="Times New Roman"/>
          <w:b w:val="0"/>
          <w:i w:val="0"/>
          <w:sz w:val="24"/>
          <w:szCs w:val="24"/>
        </w:rPr>
        <w:t>Grad Grubišno Polj</w:t>
      </w:r>
      <w:r w:rsidR="00AD5F59">
        <w:rPr>
          <w:rFonts w:ascii="Times New Roman" w:hAnsi="Times New Roman" w:cs="Times New Roman"/>
          <w:b w:val="0"/>
          <w:i w:val="0"/>
          <w:sz w:val="24"/>
          <w:szCs w:val="24"/>
        </w:rPr>
        <w:t>e</w:t>
      </w:r>
      <w:r w:rsidR="00AD5F59" w:rsidRPr="00D856F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32CC2">
        <w:rPr>
          <w:rFonts w:ascii="Times New Roman" w:hAnsi="Times New Roman" w:cs="Times New Roman"/>
          <w:b w:val="0"/>
          <w:i w:val="0"/>
          <w:sz w:val="24"/>
          <w:szCs w:val="24"/>
        </w:rPr>
        <w:t>dodjeljuje potporu za:</w:t>
      </w:r>
    </w:p>
    <w:p w14:paraId="4A381ECB" w14:textId="2BA8C83B" w:rsidR="00CC3872" w:rsidRPr="00980997" w:rsidRDefault="00980997" w:rsidP="00980997">
      <w:pPr>
        <w:pStyle w:val="Naslov2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a) </w:t>
      </w:r>
      <w:r w:rsidR="00032CC2" w:rsidRPr="00980997">
        <w:rPr>
          <w:rFonts w:ascii="Times New Roman" w:hAnsi="Times New Roman" w:cs="Times New Roman"/>
          <w:i w:val="0"/>
          <w:sz w:val="24"/>
          <w:szCs w:val="24"/>
        </w:rPr>
        <w:t>Mjeru 1.1</w:t>
      </w:r>
      <w:r w:rsidR="00E56C9D">
        <w:rPr>
          <w:rFonts w:ascii="Times New Roman" w:hAnsi="Times New Roman" w:cs="Times New Roman"/>
          <w:i w:val="0"/>
          <w:sz w:val="24"/>
          <w:szCs w:val="24"/>
        </w:rPr>
        <w:t>.</w:t>
      </w:r>
      <w:r w:rsidR="00032CC2" w:rsidRPr="00980997">
        <w:rPr>
          <w:rFonts w:ascii="Times New Roman" w:hAnsi="Times New Roman" w:cs="Times New Roman"/>
          <w:i w:val="0"/>
          <w:sz w:val="24"/>
          <w:szCs w:val="24"/>
        </w:rPr>
        <w:t xml:space="preserve"> - Potporu </w:t>
      </w:r>
      <w:r w:rsidR="00FC27CD">
        <w:rPr>
          <w:rFonts w:ascii="Times New Roman" w:hAnsi="Times New Roman" w:cs="Times New Roman"/>
          <w:i w:val="0"/>
          <w:sz w:val="24"/>
          <w:szCs w:val="24"/>
        </w:rPr>
        <w:t>za</w:t>
      </w:r>
      <w:r w:rsidR="00032CC2" w:rsidRPr="00980997">
        <w:rPr>
          <w:rFonts w:ascii="Times New Roman" w:hAnsi="Times New Roman" w:cs="Times New Roman"/>
          <w:i w:val="0"/>
          <w:sz w:val="24"/>
          <w:szCs w:val="24"/>
        </w:rPr>
        <w:t xml:space="preserve"> kupnj</w:t>
      </w:r>
      <w:r w:rsidR="00FC27CD">
        <w:rPr>
          <w:rFonts w:ascii="Times New Roman" w:hAnsi="Times New Roman" w:cs="Times New Roman"/>
          <w:i w:val="0"/>
          <w:sz w:val="24"/>
          <w:szCs w:val="24"/>
        </w:rPr>
        <w:t>u</w:t>
      </w:r>
      <w:r w:rsidR="00032CC2" w:rsidRPr="00980997">
        <w:rPr>
          <w:rFonts w:ascii="Times New Roman" w:hAnsi="Times New Roman" w:cs="Times New Roman"/>
          <w:i w:val="0"/>
          <w:sz w:val="24"/>
          <w:szCs w:val="24"/>
        </w:rPr>
        <w:t xml:space="preserve"> stambenog objekta ili </w:t>
      </w:r>
      <w:r w:rsidR="00FC27CD" w:rsidRPr="00FC27CD">
        <w:rPr>
          <w:rFonts w:ascii="Times New Roman" w:hAnsi="Times New Roman" w:cs="Times New Roman"/>
          <w:i w:val="0"/>
          <w:sz w:val="24"/>
          <w:szCs w:val="24"/>
        </w:rPr>
        <w:t xml:space="preserve">građevinskog zemljišta, </w:t>
      </w:r>
      <w:r w:rsidR="00FC27CD">
        <w:rPr>
          <w:rFonts w:ascii="Times New Roman" w:hAnsi="Times New Roman" w:cs="Times New Roman"/>
          <w:i w:val="0"/>
          <w:sz w:val="24"/>
          <w:szCs w:val="24"/>
        </w:rPr>
        <w:t xml:space="preserve">ili </w:t>
      </w:r>
      <w:r w:rsidR="00032CC2" w:rsidRPr="00980997">
        <w:rPr>
          <w:rFonts w:ascii="Times New Roman" w:hAnsi="Times New Roman" w:cs="Times New Roman"/>
          <w:i w:val="0"/>
          <w:sz w:val="24"/>
          <w:szCs w:val="24"/>
        </w:rPr>
        <w:t>gradnje kuće radi rješavanja vlastitog stambenog pitanje na području Grada Grubišnoga Polja</w:t>
      </w:r>
      <w:r w:rsidR="00FC27CD">
        <w:rPr>
          <w:rFonts w:ascii="Times New Roman" w:hAnsi="Times New Roman" w:cs="Times New Roman"/>
          <w:i w:val="0"/>
          <w:sz w:val="24"/>
          <w:szCs w:val="24"/>
        </w:rPr>
        <w:t xml:space="preserve"> u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iznosu 50% uloženih financijskih sredstava, </w:t>
      </w:r>
      <w:r w:rsidR="009463BE">
        <w:rPr>
          <w:rFonts w:ascii="Times New Roman" w:hAnsi="Times New Roman" w:cs="Times New Roman"/>
          <w:i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i w:val="0"/>
          <w:sz w:val="24"/>
          <w:szCs w:val="24"/>
        </w:rPr>
        <w:t>najviše</w:t>
      </w:r>
      <w:r w:rsidR="009463B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15.000,00 kn,</w:t>
      </w:r>
      <w:r w:rsidR="000E18ED">
        <w:rPr>
          <w:rFonts w:ascii="Times New Roman" w:hAnsi="Times New Roman" w:cs="Times New Roman"/>
          <w:i w:val="0"/>
          <w:sz w:val="24"/>
          <w:szCs w:val="24"/>
        </w:rPr>
        <w:t xml:space="preserve"> za koju su se prijavili slijedeći korisnici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14:paraId="66023BEB" w14:textId="73D91CEA" w:rsidR="00980997" w:rsidRPr="00980997" w:rsidRDefault="002E5A8D" w:rsidP="00980997">
      <w:pPr>
        <w:widowControl/>
        <w:numPr>
          <w:ilvl w:val="0"/>
          <w:numId w:val="25"/>
        </w:numPr>
        <w:autoSpaceDE/>
        <w:autoSpaceDN/>
        <w:adjustRightInd/>
        <w:spacing w:before="120"/>
        <w:ind w:left="357" w:hanging="357"/>
        <w:jc w:val="both"/>
        <w:rPr>
          <w:sz w:val="24"/>
          <w:szCs w:val="24"/>
        </w:rPr>
      </w:pPr>
      <w:r w:rsidRPr="002E5A8D">
        <w:rPr>
          <w:b/>
          <w:sz w:val="24"/>
          <w:szCs w:val="24"/>
        </w:rPr>
        <w:t>Marjan Milković iz Velike Barne, Kreševine br. 4</w:t>
      </w:r>
      <w:r w:rsidR="00032CC2" w:rsidRPr="00980997">
        <w:rPr>
          <w:sz w:val="24"/>
          <w:szCs w:val="24"/>
        </w:rPr>
        <w:t>,</w:t>
      </w:r>
      <w:r w:rsidR="00A76C56">
        <w:rPr>
          <w:sz w:val="24"/>
          <w:szCs w:val="24"/>
        </w:rPr>
        <w:t xml:space="preserve"> </w:t>
      </w:r>
      <w:r w:rsidR="00032CC2" w:rsidRPr="00980997">
        <w:rPr>
          <w:sz w:val="24"/>
          <w:szCs w:val="24"/>
        </w:rPr>
        <w:t xml:space="preserve">za kupnju </w:t>
      </w:r>
      <w:r w:rsidR="000E18ED" w:rsidRPr="00070253">
        <w:rPr>
          <w:bCs/>
          <w:sz w:val="24"/>
          <w:szCs w:val="24"/>
        </w:rPr>
        <w:t>stambenog objekta</w:t>
      </w:r>
      <w:r w:rsidR="00A76C56">
        <w:rPr>
          <w:sz w:val="24"/>
          <w:szCs w:val="24"/>
        </w:rPr>
        <w:t xml:space="preserve"> </w:t>
      </w:r>
      <w:bookmarkStart w:id="1" w:name="_Hlk59009616"/>
      <w:r w:rsidR="00070253" w:rsidRPr="00070253">
        <w:rPr>
          <w:sz w:val="24"/>
          <w:szCs w:val="24"/>
        </w:rPr>
        <w:t xml:space="preserve">na kč.br. </w:t>
      </w:r>
      <w:r>
        <w:rPr>
          <w:sz w:val="24"/>
          <w:szCs w:val="24"/>
        </w:rPr>
        <w:t>5148</w:t>
      </w:r>
      <w:r w:rsidR="00070253" w:rsidRPr="00070253">
        <w:rPr>
          <w:sz w:val="24"/>
          <w:szCs w:val="24"/>
        </w:rPr>
        <w:t xml:space="preserve">, k.o. Grubišno Polje, </w:t>
      </w:r>
      <w:r w:rsidR="003A34EF">
        <w:rPr>
          <w:sz w:val="24"/>
          <w:szCs w:val="24"/>
        </w:rPr>
        <w:t>koj</w:t>
      </w:r>
      <w:r w:rsidR="00D9495B">
        <w:rPr>
          <w:sz w:val="24"/>
          <w:szCs w:val="24"/>
        </w:rPr>
        <w:t>i</w:t>
      </w:r>
      <w:r w:rsidR="003A34EF">
        <w:rPr>
          <w:sz w:val="24"/>
          <w:szCs w:val="24"/>
        </w:rPr>
        <w:t xml:space="preserve"> se nalazi </w:t>
      </w:r>
      <w:r w:rsidR="00070253" w:rsidRPr="00070253">
        <w:rPr>
          <w:sz w:val="24"/>
          <w:szCs w:val="24"/>
        </w:rPr>
        <w:t xml:space="preserve">na adresi </w:t>
      </w:r>
      <w:r w:rsidR="00F93A8F">
        <w:rPr>
          <w:sz w:val="24"/>
          <w:szCs w:val="24"/>
        </w:rPr>
        <w:t>Antuna Gustava Matoša</w:t>
      </w:r>
      <w:r w:rsidR="00070253" w:rsidRPr="00070253">
        <w:rPr>
          <w:sz w:val="24"/>
          <w:szCs w:val="24"/>
        </w:rPr>
        <w:t xml:space="preserve"> br. </w:t>
      </w:r>
      <w:r w:rsidR="00F93A8F">
        <w:rPr>
          <w:sz w:val="24"/>
          <w:szCs w:val="24"/>
        </w:rPr>
        <w:t>4</w:t>
      </w:r>
      <w:r w:rsidR="00070253" w:rsidRPr="00070253">
        <w:rPr>
          <w:sz w:val="24"/>
          <w:szCs w:val="24"/>
        </w:rPr>
        <w:t>, Grubišno Polje</w:t>
      </w:r>
      <w:bookmarkEnd w:id="1"/>
      <w:r w:rsidR="00A76C56">
        <w:rPr>
          <w:sz w:val="24"/>
          <w:szCs w:val="24"/>
        </w:rPr>
        <w:t xml:space="preserve">. </w:t>
      </w:r>
      <w:r w:rsidR="00980997" w:rsidRPr="00980997">
        <w:rPr>
          <w:sz w:val="24"/>
          <w:szCs w:val="24"/>
        </w:rPr>
        <w:t xml:space="preserve">Kupoprodajna cijena iznosi </w:t>
      </w:r>
      <w:r w:rsidR="00F93A8F" w:rsidRPr="00F93A8F">
        <w:rPr>
          <w:sz w:val="24"/>
          <w:szCs w:val="24"/>
        </w:rPr>
        <w:t>339.500,00 kn</w:t>
      </w:r>
      <w:r w:rsidR="00A76C56">
        <w:rPr>
          <w:sz w:val="24"/>
          <w:szCs w:val="24"/>
        </w:rPr>
        <w:t xml:space="preserve">, </w:t>
      </w:r>
      <w:r w:rsidR="00980997">
        <w:rPr>
          <w:sz w:val="24"/>
          <w:szCs w:val="24"/>
        </w:rPr>
        <w:t xml:space="preserve">a odobreni iznos potpore je </w:t>
      </w:r>
      <w:r w:rsidR="00070253" w:rsidRPr="00070253">
        <w:rPr>
          <w:b/>
          <w:bCs/>
          <w:sz w:val="24"/>
          <w:szCs w:val="24"/>
        </w:rPr>
        <w:t>15.000,0</w:t>
      </w:r>
      <w:r w:rsidR="00980997" w:rsidRPr="00070253">
        <w:rPr>
          <w:b/>
          <w:bCs/>
          <w:sz w:val="24"/>
          <w:szCs w:val="24"/>
        </w:rPr>
        <w:t>0</w:t>
      </w:r>
      <w:r w:rsidR="00980997" w:rsidRPr="001A384E">
        <w:rPr>
          <w:b/>
          <w:sz w:val="24"/>
          <w:szCs w:val="24"/>
        </w:rPr>
        <w:t xml:space="preserve"> kn</w:t>
      </w:r>
      <w:r w:rsidR="00980997">
        <w:rPr>
          <w:sz w:val="24"/>
          <w:szCs w:val="24"/>
        </w:rPr>
        <w:t>.</w:t>
      </w:r>
    </w:p>
    <w:p w14:paraId="5042A877" w14:textId="133AD3E7" w:rsidR="00070253" w:rsidRPr="00070253" w:rsidRDefault="00F93A8F" w:rsidP="00B35C27">
      <w:pPr>
        <w:widowControl/>
        <w:numPr>
          <w:ilvl w:val="0"/>
          <w:numId w:val="25"/>
        </w:numPr>
        <w:autoSpaceDE/>
        <w:autoSpaceDN/>
        <w:adjustRightInd/>
        <w:spacing w:before="120"/>
        <w:ind w:left="357" w:hanging="357"/>
        <w:jc w:val="both"/>
      </w:pPr>
      <w:r w:rsidRPr="00F93A8F">
        <w:rPr>
          <w:b/>
          <w:sz w:val="24"/>
          <w:szCs w:val="24"/>
        </w:rPr>
        <w:t xml:space="preserve">Kristian Brekalo iz Malih Zdenaca, Antuna Mihanovića br. 69 </w:t>
      </w:r>
      <w:r w:rsidR="00070253" w:rsidRPr="00070253">
        <w:rPr>
          <w:sz w:val="24"/>
          <w:szCs w:val="24"/>
        </w:rPr>
        <w:t xml:space="preserve">za kupnju </w:t>
      </w:r>
      <w:r w:rsidR="000E18ED" w:rsidRPr="00070253">
        <w:rPr>
          <w:bCs/>
          <w:sz w:val="24"/>
          <w:szCs w:val="24"/>
        </w:rPr>
        <w:t>stambenog objekta</w:t>
      </w:r>
      <w:r w:rsidR="00070253" w:rsidRPr="00070253">
        <w:rPr>
          <w:sz w:val="24"/>
          <w:szCs w:val="24"/>
        </w:rPr>
        <w:t xml:space="preserve"> na </w:t>
      </w:r>
      <w:bookmarkStart w:id="2" w:name="_Hlk59010082"/>
      <w:r w:rsidR="00070253" w:rsidRPr="00070253">
        <w:rPr>
          <w:sz w:val="24"/>
          <w:szCs w:val="24"/>
        </w:rPr>
        <w:t xml:space="preserve">kč.br. </w:t>
      </w:r>
      <w:r w:rsidRPr="00F93A8F">
        <w:rPr>
          <w:sz w:val="24"/>
          <w:szCs w:val="24"/>
        </w:rPr>
        <w:t>1892</w:t>
      </w:r>
      <w:r>
        <w:rPr>
          <w:sz w:val="24"/>
          <w:szCs w:val="24"/>
        </w:rPr>
        <w:t xml:space="preserve">, </w:t>
      </w:r>
      <w:r w:rsidR="00070253" w:rsidRPr="00070253">
        <w:rPr>
          <w:sz w:val="24"/>
          <w:szCs w:val="24"/>
        </w:rPr>
        <w:t>k.o.</w:t>
      </w:r>
      <w:r>
        <w:rPr>
          <w:sz w:val="24"/>
          <w:szCs w:val="24"/>
        </w:rPr>
        <w:t xml:space="preserve"> Grubišno Polje</w:t>
      </w:r>
      <w:r w:rsidR="009463BE">
        <w:rPr>
          <w:sz w:val="24"/>
          <w:szCs w:val="24"/>
        </w:rPr>
        <w:t>,</w:t>
      </w:r>
      <w:r w:rsidR="00070253" w:rsidRPr="00070253">
        <w:rPr>
          <w:sz w:val="24"/>
          <w:szCs w:val="24"/>
        </w:rPr>
        <w:t xml:space="preserve"> </w:t>
      </w:r>
      <w:r w:rsidR="00AC58E1">
        <w:rPr>
          <w:sz w:val="24"/>
          <w:szCs w:val="24"/>
        </w:rPr>
        <w:t>koj</w:t>
      </w:r>
      <w:r w:rsidR="00D9495B">
        <w:rPr>
          <w:sz w:val="24"/>
          <w:szCs w:val="24"/>
        </w:rPr>
        <w:t>i</w:t>
      </w:r>
      <w:r w:rsidR="00AC58E1">
        <w:rPr>
          <w:sz w:val="24"/>
          <w:szCs w:val="24"/>
        </w:rPr>
        <w:t xml:space="preserve"> se nalazi na </w:t>
      </w:r>
      <w:r w:rsidR="00070253" w:rsidRPr="00070253">
        <w:rPr>
          <w:sz w:val="24"/>
          <w:szCs w:val="24"/>
        </w:rPr>
        <w:t>adresi</w:t>
      </w:r>
      <w:r>
        <w:rPr>
          <w:sz w:val="24"/>
          <w:szCs w:val="24"/>
        </w:rPr>
        <w:t xml:space="preserve"> Grubišno Polje, Vilka Ničea br. 12</w:t>
      </w:r>
      <w:bookmarkEnd w:id="2"/>
      <w:r w:rsidR="00980997" w:rsidRPr="00070253">
        <w:rPr>
          <w:sz w:val="24"/>
          <w:szCs w:val="24"/>
        </w:rPr>
        <w:t>. Kupoprodajna</w:t>
      </w:r>
      <w:r w:rsidR="00C463C5" w:rsidRPr="00070253">
        <w:rPr>
          <w:sz w:val="24"/>
          <w:szCs w:val="24"/>
        </w:rPr>
        <w:t xml:space="preserve"> </w:t>
      </w:r>
      <w:r w:rsidR="000E18ED">
        <w:rPr>
          <w:sz w:val="24"/>
          <w:szCs w:val="24"/>
        </w:rPr>
        <w:t xml:space="preserve">cijena </w:t>
      </w:r>
      <w:r w:rsidR="00DE59E4" w:rsidRPr="00070253">
        <w:rPr>
          <w:sz w:val="24"/>
          <w:szCs w:val="24"/>
        </w:rPr>
        <w:t xml:space="preserve">iznosi </w:t>
      </w:r>
      <w:r w:rsidRPr="00F93A8F">
        <w:rPr>
          <w:sz w:val="24"/>
          <w:szCs w:val="24"/>
        </w:rPr>
        <w:t xml:space="preserve">562.500,00 </w:t>
      </w:r>
      <w:r>
        <w:rPr>
          <w:sz w:val="24"/>
          <w:szCs w:val="24"/>
        </w:rPr>
        <w:t>kuna</w:t>
      </w:r>
      <w:r w:rsidR="00980997" w:rsidRPr="00070253">
        <w:rPr>
          <w:sz w:val="24"/>
          <w:szCs w:val="24"/>
        </w:rPr>
        <w:t xml:space="preserve">, a odobreni iznos potpore je </w:t>
      </w:r>
      <w:r w:rsidR="001A384E" w:rsidRPr="00070253">
        <w:rPr>
          <w:b/>
          <w:sz w:val="24"/>
          <w:szCs w:val="24"/>
        </w:rPr>
        <w:t>15.000,00 kn</w:t>
      </w:r>
      <w:r w:rsidR="00980997" w:rsidRPr="00070253">
        <w:rPr>
          <w:sz w:val="24"/>
          <w:szCs w:val="24"/>
        </w:rPr>
        <w:t>.</w:t>
      </w:r>
    </w:p>
    <w:p w14:paraId="7695A3B1" w14:textId="3412C0A6" w:rsidR="00070253" w:rsidRPr="00070253" w:rsidRDefault="00F93A8F" w:rsidP="00470876">
      <w:pPr>
        <w:widowControl/>
        <w:numPr>
          <w:ilvl w:val="0"/>
          <w:numId w:val="25"/>
        </w:numPr>
        <w:autoSpaceDE/>
        <w:autoSpaceDN/>
        <w:adjustRightInd/>
        <w:spacing w:before="120"/>
        <w:ind w:left="357" w:hanging="357"/>
        <w:jc w:val="both"/>
      </w:pPr>
      <w:r w:rsidRPr="00F93A8F">
        <w:rPr>
          <w:b/>
          <w:bCs/>
          <w:sz w:val="24"/>
          <w:szCs w:val="24"/>
        </w:rPr>
        <w:t>Marko Dimač iz Grbavca</w:t>
      </w:r>
      <w:r w:rsidR="00AC58E1">
        <w:rPr>
          <w:b/>
          <w:bCs/>
          <w:sz w:val="24"/>
          <w:szCs w:val="24"/>
        </w:rPr>
        <w:t xml:space="preserve"> br. </w:t>
      </w:r>
      <w:r w:rsidRPr="00F93A8F">
        <w:rPr>
          <w:b/>
          <w:bCs/>
          <w:sz w:val="24"/>
          <w:szCs w:val="24"/>
        </w:rPr>
        <w:t>94</w:t>
      </w:r>
      <w:r w:rsidR="00B259BB">
        <w:rPr>
          <w:b/>
          <w:bCs/>
          <w:sz w:val="24"/>
          <w:szCs w:val="24"/>
        </w:rPr>
        <w:t xml:space="preserve"> </w:t>
      </w:r>
      <w:r w:rsidR="00070253" w:rsidRPr="00070253">
        <w:rPr>
          <w:bCs/>
          <w:sz w:val="24"/>
          <w:szCs w:val="24"/>
        </w:rPr>
        <w:t xml:space="preserve">za kupnju stambenog objekta na kč.br. </w:t>
      </w:r>
      <w:r>
        <w:rPr>
          <w:bCs/>
          <w:sz w:val="24"/>
          <w:szCs w:val="24"/>
        </w:rPr>
        <w:t>836/6</w:t>
      </w:r>
      <w:r w:rsidR="00070253" w:rsidRPr="00070253">
        <w:rPr>
          <w:bCs/>
          <w:sz w:val="24"/>
          <w:szCs w:val="24"/>
        </w:rPr>
        <w:t xml:space="preserve">, k.o. Grubišno Polje, </w:t>
      </w:r>
      <w:r w:rsidR="00AC58E1">
        <w:rPr>
          <w:bCs/>
          <w:sz w:val="24"/>
          <w:szCs w:val="24"/>
        </w:rPr>
        <w:t>koj</w:t>
      </w:r>
      <w:r w:rsidR="00464DC5">
        <w:rPr>
          <w:bCs/>
          <w:sz w:val="24"/>
          <w:szCs w:val="24"/>
        </w:rPr>
        <w:t>i</w:t>
      </w:r>
      <w:r w:rsidR="00AC58E1">
        <w:rPr>
          <w:bCs/>
          <w:sz w:val="24"/>
          <w:szCs w:val="24"/>
        </w:rPr>
        <w:t xml:space="preserve"> se nalazi </w:t>
      </w:r>
      <w:r w:rsidR="00070253" w:rsidRPr="00070253">
        <w:rPr>
          <w:bCs/>
          <w:sz w:val="24"/>
          <w:szCs w:val="24"/>
        </w:rPr>
        <w:t xml:space="preserve">na adresi </w:t>
      </w:r>
      <w:r>
        <w:rPr>
          <w:bCs/>
          <w:sz w:val="24"/>
          <w:szCs w:val="24"/>
        </w:rPr>
        <w:t>Matije Gupca</w:t>
      </w:r>
      <w:r w:rsidR="00070253" w:rsidRPr="00070253">
        <w:rPr>
          <w:bCs/>
          <w:sz w:val="24"/>
          <w:szCs w:val="24"/>
        </w:rPr>
        <w:t xml:space="preserve"> br. 1</w:t>
      </w:r>
      <w:r>
        <w:rPr>
          <w:bCs/>
          <w:sz w:val="24"/>
          <w:szCs w:val="24"/>
        </w:rPr>
        <w:t>0</w:t>
      </w:r>
      <w:r w:rsidR="00070253" w:rsidRPr="00070253">
        <w:rPr>
          <w:bCs/>
          <w:sz w:val="24"/>
          <w:szCs w:val="24"/>
        </w:rPr>
        <w:t xml:space="preserve">, Grubišno Polje. </w:t>
      </w:r>
      <w:r w:rsidR="000E18ED">
        <w:rPr>
          <w:bCs/>
          <w:sz w:val="24"/>
          <w:szCs w:val="24"/>
        </w:rPr>
        <w:t>K</w:t>
      </w:r>
      <w:r w:rsidR="00070253" w:rsidRPr="00070253">
        <w:rPr>
          <w:bCs/>
          <w:sz w:val="24"/>
          <w:szCs w:val="24"/>
        </w:rPr>
        <w:t xml:space="preserve">upoprodajna cijena iznosi </w:t>
      </w:r>
      <w:r>
        <w:rPr>
          <w:bCs/>
          <w:sz w:val="24"/>
          <w:szCs w:val="24"/>
        </w:rPr>
        <w:t>6</w:t>
      </w:r>
      <w:r w:rsidR="00070253" w:rsidRPr="00070253">
        <w:rPr>
          <w:bCs/>
          <w:sz w:val="24"/>
          <w:szCs w:val="24"/>
        </w:rPr>
        <w:t>0.000 EUR,</w:t>
      </w:r>
      <w:r w:rsidR="00070253" w:rsidRPr="00070253">
        <w:t xml:space="preserve"> </w:t>
      </w:r>
      <w:r w:rsidR="00070253" w:rsidRPr="00070253">
        <w:rPr>
          <w:bCs/>
          <w:sz w:val="24"/>
          <w:szCs w:val="24"/>
        </w:rPr>
        <w:t xml:space="preserve">a odobreni iznos potpore je </w:t>
      </w:r>
      <w:r w:rsidR="00070253" w:rsidRPr="00070253">
        <w:rPr>
          <w:b/>
          <w:sz w:val="24"/>
          <w:szCs w:val="24"/>
        </w:rPr>
        <w:t>15.000,00 kn</w:t>
      </w:r>
      <w:r w:rsidR="00070253" w:rsidRPr="00070253">
        <w:rPr>
          <w:bCs/>
          <w:sz w:val="24"/>
          <w:szCs w:val="24"/>
        </w:rPr>
        <w:t>.</w:t>
      </w:r>
    </w:p>
    <w:p w14:paraId="128AD479" w14:textId="77777777" w:rsidR="009463BE" w:rsidRPr="005404D5" w:rsidRDefault="009463BE" w:rsidP="009463BE">
      <w:pPr>
        <w:widowControl/>
        <w:autoSpaceDE/>
        <w:autoSpaceDN/>
        <w:adjustRightInd/>
        <w:spacing w:before="120"/>
        <w:ind w:left="357"/>
        <w:jc w:val="both"/>
      </w:pPr>
    </w:p>
    <w:p w14:paraId="49E391CF" w14:textId="3627BC61" w:rsidR="00005C6F" w:rsidRDefault="009463BE" w:rsidP="009463BE">
      <w:pPr>
        <w:widowControl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8A6C1D">
        <w:rPr>
          <w:sz w:val="24"/>
          <w:szCs w:val="24"/>
        </w:rPr>
        <w:lastRenderedPageBreak/>
        <w:t>Ukupan iznos potpor</w:t>
      </w:r>
      <w:r>
        <w:rPr>
          <w:sz w:val="24"/>
          <w:szCs w:val="24"/>
        </w:rPr>
        <w:t xml:space="preserve">a </w:t>
      </w:r>
      <w:r w:rsidRPr="008A6C1D">
        <w:rPr>
          <w:sz w:val="24"/>
          <w:szCs w:val="24"/>
        </w:rPr>
        <w:t>koj</w:t>
      </w:r>
      <w:r>
        <w:rPr>
          <w:sz w:val="24"/>
          <w:szCs w:val="24"/>
        </w:rPr>
        <w:t>e</w:t>
      </w:r>
      <w:r w:rsidRPr="008A6C1D">
        <w:rPr>
          <w:sz w:val="24"/>
          <w:szCs w:val="24"/>
        </w:rPr>
        <w:t xml:space="preserve"> Grad Grubišno Polje</w:t>
      </w:r>
      <w:r w:rsidRPr="008A6C1D">
        <w:t xml:space="preserve"> </w:t>
      </w:r>
      <w:r w:rsidRPr="008A6C1D">
        <w:rPr>
          <w:sz w:val="24"/>
          <w:szCs w:val="24"/>
        </w:rPr>
        <w:t>dodjeljuje ovom Odlukom</w:t>
      </w:r>
      <w:r>
        <w:rPr>
          <w:sz w:val="24"/>
          <w:szCs w:val="24"/>
        </w:rPr>
        <w:t xml:space="preserve"> za</w:t>
      </w:r>
      <w:r w:rsidR="00005C6F">
        <w:rPr>
          <w:sz w:val="24"/>
          <w:szCs w:val="24"/>
        </w:rPr>
        <w:t xml:space="preserve"> mjeru 1.1. iznosi </w:t>
      </w:r>
      <w:r w:rsidR="00A84743">
        <w:rPr>
          <w:b/>
          <w:sz w:val="24"/>
          <w:szCs w:val="24"/>
        </w:rPr>
        <w:t>4</w:t>
      </w:r>
      <w:r w:rsidR="005404D5">
        <w:rPr>
          <w:b/>
          <w:sz w:val="24"/>
          <w:szCs w:val="24"/>
        </w:rPr>
        <w:t>5.000,00</w:t>
      </w:r>
      <w:r w:rsidR="00005C6F" w:rsidRPr="001A384E">
        <w:rPr>
          <w:b/>
          <w:sz w:val="24"/>
          <w:szCs w:val="24"/>
        </w:rPr>
        <w:t xml:space="preserve"> kn.</w:t>
      </w:r>
    </w:p>
    <w:p w14:paraId="30AFDA5E" w14:textId="77777777" w:rsidR="00005C6F" w:rsidRDefault="00005C6F" w:rsidP="00005C6F">
      <w:pPr>
        <w:widowControl/>
        <w:autoSpaceDE/>
        <w:autoSpaceDN/>
        <w:adjustRightInd/>
        <w:spacing w:before="120"/>
        <w:jc w:val="both"/>
        <w:rPr>
          <w:sz w:val="24"/>
          <w:szCs w:val="24"/>
        </w:rPr>
      </w:pPr>
    </w:p>
    <w:p w14:paraId="65591BC4" w14:textId="3A6DAFD4" w:rsidR="00980997" w:rsidRDefault="00980997" w:rsidP="00005C6F">
      <w:pPr>
        <w:widowControl/>
        <w:autoSpaceDE/>
        <w:autoSpaceDN/>
        <w:adjustRightInd/>
        <w:spacing w:before="120"/>
        <w:ind w:left="284" w:hanging="284"/>
        <w:jc w:val="both"/>
        <w:rPr>
          <w:b/>
          <w:sz w:val="24"/>
          <w:szCs w:val="24"/>
        </w:rPr>
      </w:pPr>
      <w:r w:rsidRPr="00005C6F">
        <w:rPr>
          <w:b/>
          <w:sz w:val="24"/>
          <w:szCs w:val="24"/>
        </w:rPr>
        <w:t>b) Mjeru 1.2</w:t>
      </w:r>
      <w:r w:rsidR="00E56C9D">
        <w:rPr>
          <w:b/>
          <w:sz w:val="24"/>
          <w:szCs w:val="24"/>
        </w:rPr>
        <w:t>.</w:t>
      </w:r>
      <w:r w:rsidRPr="00005C6F">
        <w:rPr>
          <w:b/>
          <w:sz w:val="24"/>
          <w:szCs w:val="24"/>
        </w:rPr>
        <w:t xml:space="preserve"> – Potporu za poboljšanje kvalitete stanovanja ulaganjem u rekonstrukciju obiteljskih kuća ili stanova kojima se osigurava novi ili poboljšava postojeći stambeni prostor</w:t>
      </w:r>
      <w:r w:rsidR="00005C6F">
        <w:rPr>
          <w:b/>
          <w:sz w:val="24"/>
          <w:szCs w:val="24"/>
        </w:rPr>
        <w:t>, u iznosu 50% uloženih financijskih sredstava, a najviše 7.500,00 kn</w:t>
      </w:r>
      <w:r w:rsidR="009463BE">
        <w:rPr>
          <w:b/>
          <w:sz w:val="24"/>
          <w:szCs w:val="24"/>
        </w:rPr>
        <w:t>,</w:t>
      </w:r>
      <w:r w:rsidR="009463BE" w:rsidRPr="009463BE">
        <w:t xml:space="preserve"> </w:t>
      </w:r>
      <w:r w:rsidR="009463BE" w:rsidRPr="009463BE">
        <w:rPr>
          <w:b/>
          <w:sz w:val="24"/>
          <w:szCs w:val="24"/>
        </w:rPr>
        <w:t>za koju su se prijavili slijedeći korisnici:</w:t>
      </w:r>
    </w:p>
    <w:p w14:paraId="268B2351" w14:textId="309D38CB" w:rsidR="00005C6F" w:rsidRPr="00B259BB" w:rsidRDefault="00A84743" w:rsidP="00B259BB">
      <w:pPr>
        <w:widowControl/>
        <w:numPr>
          <w:ilvl w:val="0"/>
          <w:numId w:val="27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A84743">
        <w:rPr>
          <w:b/>
          <w:sz w:val="24"/>
          <w:szCs w:val="24"/>
        </w:rPr>
        <w:t>Ivan Bahunek iz Malih Zdenaca, 30. svibnja br. 27</w:t>
      </w:r>
      <w:r w:rsidR="00005C6F">
        <w:rPr>
          <w:sz w:val="24"/>
          <w:szCs w:val="24"/>
        </w:rPr>
        <w:t xml:space="preserve">, </w:t>
      </w:r>
      <w:r w:rsidR="00155767">
        <w:rPr>
          <w:sz w:val="24"/>
          <w:szCs w:val="24"/>
        </w:rPr>
        <w:t xml:space="preserve">za </w:t>
      </w:r>
      <w:r w:rsidRPr="00A84743">
        <w:rPr>
          <w:sz w:val="24"/>
          <w:szCs w:val="24"/>
        </w:rPr>
        <w:t>adaptacij</w:t>
      </w:r>
      <w:r>
        <w:rPr>
          <w:sz w:val="24"/>
          <w:szCs w:val="24"/>
        </w:rPr>
        <w:t>u</w:t>
      </w:r>
      <w:r w:rsidRPr="00A84743">
        <w:rPr>
          <w:sz w:val="24"/>
          <w:szCs w:val="24"/>
        </w:rPr>
        <w:t xml:space="preserve"> i sanacij</w:t>
      </w:r>
      <w:r>
        <w:rPr>
          <w:sz w:val="24"/>
          <w:szCs w:val="24"/>
        </w:rPr>
        <w:t>u</w:t>
      </w:r>
      <w:r w:rsidRPr="00A84743">
        <w:rPr>
          <w:sz w:val="24"/>
          <w:szCs w:val="24"/>
        </w:rPr>
        <w:t xml:space="preserve"> postojećeg prostora: zamjena stare stolarije, zamjena unutarnjih vrata, saniranje starih plafona i zidova pomoću knaufa i izolacije na </w:t>
      </w:r>
      <w:r w:rsidR="00B259BB">
        <w:rPr>
          <w:sz w:val="24"/>
          <w:szCs w:val="24"/>
        </w:rPr>
        <w:t xml:space="preserve">nekretnini na </w:t>
      </w:r>
      <w:r w:rsidRPr="00A84743">
        <w:rPr>
          <w:sz w:val="24"/>
          <w:szCs w:val="24"/>
        </w:rPr>
        <w:t xml:space="preserve">kč.br. 686/44, k.o. Mali Zdenci, </w:t>
      </w:r>
      <w:r w:rsidR="00AC58E1">
        <w:rPr>
          <w:sz w:val="24"/>
          <w:szCs w:val="24"/>
        </w:rPr>
        <w:t xml:space="preserve">koja se nalazi </w:t>
      </w:r>
      <w:r w:rsidRPr="00A84743">
        <w:rPr>
          <w:sz w:val="24"/>
          <w:szCs w:val="24"/>
        </w:rPr>
        <w:t>na adresi 30. svibnja 1990. br. 27</w:t>
      </w:r>
      <w:bookmarkStart w:id="3" w:name="_Hlk54010107"/>
      <w:r w:rsidR="00AC58E1">
        <w:rPr>
          <w:sz w:val="24"/>
          <w:szCs w:val="24"/>
        </w:rPr>
        <w:t xml:space="preserve">, </w:t>
      </w:r>
      <w:r w:rsidR="00AC58E1" w:rsidRPr="00AC58E1">
        <w:rPr>
          <w:sz w:val="24"/>
          <w:szCs w:val="24"/>
        </w:rPr>
        <w:t>Mali Zdenci</w:t>
      </w:r>
      <w:r w:rsidR="00AC58E1">
        <w:rPr>
          <w:sz w:val="24"/>
          <w:szCs w:val="24"/>
        </w:rPr>
        <w:t>.</w:t>
      </w:r>
      <w:r w:rsidR="00B259BB">
        <w:rPr>
          <w:sz w:val="24"/>
          <w:szCs w:val="24"/>
        </w:rPr>
        <w:t xml:space="preserve"> </w:t>
      </w:r>
      <w:r w:rsidR="00005C6F" w:rsidRPr="00B259BB">
        <w:rPr>
          <w:sz w:val="24"/>
          <w:szCs w:val="24"/>
        </w:rPr>
        <w:t xml:space="preserve">Vrijednost </w:t>
      </w:r>
      <w:r w:rsidR="009463BE" w:rsidRPr="00B259BB">
        <w:rPr>
          <w:sz w:val="24"/>
          <w:szCs w:val="24"/>
        </w:rPr>
        <w:t>priznatih troškova</w:t>
      </w:r>
      <w:r w:rsidR="00FC27CD" w:rsidRPr="00B259BB">
        <w:rPr>
          <w:sz w:val="24"/>
          <w:szCs w:val="24"/>
        </w:rPr>
        <w:t xml:space="preserve"> iznosi</w:t>
      </w:r>
      <w:bookmarkEnd w:id="3"/>
      <w:r w:rsidR="00B259BB">
        <w:rPr>
          <w:sz w:val="24"/>
          <w:szCs w:val="24"/>
        </w:rPr>
        <w:t xml:space="preserve"> 30.000</w:t>
      </w:r>
      <w:r w:rsidR="00FC27CD" w:rsidRPr="00B259BB">
        <w:rPr>
          <w:sz w:val="24"/>
          <w:szCs w:val="24"/>
        </w:rPr>
        <w:t xml:space="preserve"> kn</w:t>
      </w:r>
      <w:r w:rsidR="00005C6F" w:rsidRPr="00B259BB">
        <w:rPr>
          <w:sz w:val="24"/>
          <w:szCs w:val="24"/>
        </w:rPr>
        <w:t xml:space="preserve">, a odobreni iznos potpore je </w:t>
      </w:r>
      <w:r w:rsidR="00005C6F" w:rsidRPr="00B259BB">
        <w:rPr>
          <w:b/>
          <w:sz w:val="24"/>
          <w:szCs w:val="24"/>
        </w:rPr>
        <w:t>7.500,00 kn</w:t>
      </w:r>
      <w:r w:rsidR="00005C6F" w:rsidRPr="00B259BB">
        <w:rPr>
          <w:sz w:val="24"/>
          <w:szCs w:val="24"/>
        </w:rPr>
        <w:t>.</w:t>
      </w:r>
    </w:p>
    <w:p w14:paraId="471AF82B" w14:textId="77777777" w:rsidR="00B259BB" w:rsidRDefault="00B259BB" w:rsidP="008A6C1D">
      <w:pPr>
        <w:widowControl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</w:p>
    <w:p w14:paraId="41418CB6" w14:textId="1EB2A970" w:rsidR="00005C6F" w:rsidRPr="008A6C1D" w:rsidRDefault="001A384E" w:rsidP="008A6C1D">
      <w:pPr>
        <w:widowControl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8A6C1D">
        <w:rPr>
          <w:sz w:val="24"/>
          <w:szCs w:val="24"/>
        </w:rPr>
        <w:t>Ukupan iznos potpor</w:t>
      </w:r>
      <w:r w:rsidR="008A6C1D">
        <w:rPr>
          <w:sz w:val="24"/>
          <w:szCs w:val="24"/>
        </w:rPr>
        <w:t>a</w:t>
      </w:r>
      <w:r w:rsidR="009463BE">
        <w:rPr>
          <w:sz w:val="24"/>
          <w:szCs w:val="24"/>
        </w:rPr>
        <w:t xml:space="preserve"> </w:t>
      </w:r>
      <w:r w:rsidRPr="008A6C1D">
        <w:rPr>
          <w:sz w:val="24"/>
          <w:szCs w:val="24"/>
        </w:rPr>
        <w:t>koj</w:t>
      </w:r>
      <w:r w:rsidR="008A6C1D">
        <w:rPr>
          <w:sz w:val="24"/>
          <w:szCs w:val="24"/>
        </w:rPr>
        <w:t>e</w:t>
      </w:r>
      <w:r w:rsidRPr="008A6C1D">
        <w:rPr>
          <w:sz w:val="24"/>
          <w:szCs w:val="24"/>
        </w:rPr>
        <w:t xml:space="preserve"> </w:t>
      </w:r>
      <w:r w:rsidR="008A6C1D" w:rsidRPr="008A6C1D">
        <w:rPr>
          <w:sz w:val="24"/>
          <w:szCs w:val="24"/>
        </w:rPr>
        <w:t>Grad Grubišno Polje</w:t>
      </w:r>
      <w:r w:rsidR="008A6C1D" w:rsidRPr="008A6C1D">
        <w:t xml:space="preserve"> </w:t>
      </w:r>
      <w:r w:rsidR="008A6C1D" w:rsidRPr="008A6C1D">
        <w:rPr>
          <w:sz w:val="24"/>
          <w:szCs w:val="24"/>
        </w:rPr>
        <w:t xml:space="preserve">dodjeljuje </w:t>
      </w:r>
      <w:r w:rsidRPr="008A6C1D">
        <w:rPr>
          <w:sz w:val="24"/>
          <w:szCs w:val="24"/>
        </w:rPr>
        <w:t>ovom Odlukom</w:t>
      </w:r>
      <w:r w:rsidR="009463BE">
        <w:rPr>
          <w:sz w:val="24"/>
          <w:szCs w:val="24"/>
        </w:rPr>
        <w:t xml:space="preserve"> </w:t>
      </w:r>
      <w:r w:rsidRPr="008A6C1D">
        <w:rPr>
          <w:sz w:val="24"/>
          <w:szCs w:val="24"/>
        </w:rPr>
        <w:t xml:space="preserve">za mjeru 1.2. iznosi </w:t>
      </w:r>
      <w:r w:rsidR="00A84743">
        <w:rPr>
          <w:b/>
          <w:bCs/>
          <w:sz w:val="24"/>
          <w:szCs w:val="24"/>
        </w:rPr>
        <w:t>7.500,00</w:t>
      </w:r>
      <w:r w:rsidR="008A6C1D" w:rsidRPr="008A6C1D">
        <w:rPr>
          <w:sz w:val="24"/>
          <w:szCs w:val="24"/>
        </w:rPr>
        <w:t xml:space="preserve"> </w:t>
      </w:r>
      <w:r w:rsidRPr="008A6C1D">
        <w:rPr>
          <w:b/>
          <w:sz w:val="24"/>
          <w:szCs w:val="24"/>
        </w:rPr>
        <w:t>k</w:t>
      </w:r>
      <w:r w:rsidR="008A6C1D" w:rsidRPr="008A6C1D">
        <w:rPr>
          <w:b/>
          <w:sz w:val="24"/>
          <w:szCs w:val="24"/>
        </w:rPr>
        <w:t>una</w:t>
      </w:r>
      <w:r w:rsidRPr="008A6C1D">
        <w:rPr>
          <w:b/>
          <w:sz w:val="24"/>
          <w:szCs w:val="24"/>
        </w:rPr>
        <w:t>.</w:t>
      </w:r>
    </w:p>
    <w:p w14:paraId="0AC005A0" w14:textId="77777777" w:rsidR="00E930D0" w:rsidRPr="00CA7CA2" w:rsidRDefault="00E930D0" w:rsidP="000F3C53">
      <w:pPr>
        <w:widowControl/>
        <w:autoSpaceDE/>
        <w:autoSpaceDN/>
        <w:adjustRightInd/>
        <w:ind w:left="360"/>
        <w:jc w:val="both"/>
        <w:rPr>
          <w:color w:val="FF0000"/>
          <w:sz w:val="24"/>
          <w:szCs w:val="24"/>
        </w:rPr>
      </w:pPr>
    </w:p>
    <w:p w14:paraId="03A486FF" w14:textId="1A7BAEC9" w:rsidR="00CC3872" w:rsidRDefault="00CC3872" w:rsidP="00CC3872">
      <w:pPr>
        <w:jc w:val="center"/>
        <w:rPr>
          <w:b/>
          <w:bCs/>
          <w:sz w:val="24"/>
          <w:szCs w:val="24"/>
        </w:rPr>
      </w:pPr>
      <w:r w:rsidRPr="005404D5">
        <w:rPr>
          <w:b/>
          <w:bCs/>
          <w:sz w:val="24"/>
          <w:szCs w:val="24"/>
        </w:rPr>
        <w:t>Članak 2.</w:t>
      </w:r>
    </w:p>
    <w:p w14:paraId="15ED2785" w14:textId="77777777" w:rsidR="009463BE" w:rsidRPr="005404D5" w:rsidRDefault="009463BE" w:rsidP="00CC3872">
      <w:pPr>
        <w:jc w:val="center"/>
        <w:rPr>
          <w:b/>
          <w:bCs/>
          <w:sz w:val="24"/>
          <w:szCs w:val="24"/>
        </w:rPr>
      </w:pPr>
    </w:p>
    <w:p w14:paraId="59DB9D22" w14:textId="43C399DD" w:rsidR="00CC3872" w:rsidRPr="00CA7CA2" w:rsidRDefault="00CC3872" w:rsidP="00BA17B5">
      <w:pPr>
        <w:jc w:val="both"/>
        <w:rPr>
          <w:sz w:val="24"/>
          <w:szCs w:val="24"/>
        </w:rPr>
      </w:pPr>
      <w:r w:rsidRPr="00CA7CA2">
        <w:rPr>
          <w:sz w:val="24"/>
          <w:szCs w:val="24"/>
        </w:rPr>
        <w:tab/>
      </w:r>
      <w:r w:rsidR="001A384E">
        <w:rPr>
          <w:sz w:val="24"/>
          <w:szCs w:val="24"/>
        </w:rPr>
        <w:t>S korisnicima</w:t>
      </w:r>
      <w:r w:rsidR="00495B3A">
        <w:rPr>
          <w:sz w:val="24"/>
          <w:szCs w:val="24"/>
        </w:rPr>
        <w:t xml:space="preserve"> potpor</w:t>
      </w:r>
      <w:r w:rsidR="009463BE">
        <w:rPr>
          <w:sz w:val="24"/>
          <w:szCs w:val="24"/>
        </w:rPr>
        <w:t>a</w:t>
      </w:r>
      <w:r w:rsidR="00495B3A">
        <w:rPr>
          <w:sz w:val="24"/>
          <w:szCs w:val="24"/>
        </w:rPr>
        <w:t xml:space="preserve"> iz članka 1. Ove Odluke</w:t>
      </w:r>
      <w:r w:rsidR="001A384E">
        <w:rPr>
          <w:sz w:val="24"/>
          <w:szCs w:val="24"/>
        </w:rPr>
        <w:t>, po dostavljanju bjanko zadužnice ovjerene kod javnog bilježnika, sklopit</w:t>
      </w:r>
      <w:r w:rsidR="00495B3A">
        <w:rPr>
          <w:sz w:val="24"/>
          <w:szCs w:val="24"/>
        </w:rPr>
        <w:t xml:space="preserve"> će se</w:t>
      </w:r>
      <w:r w:rsidR="001A384E">
        <w:rPr>
          <w:sz w:val="24"/>
          <w:szCs w:val="24"/>
        </w:rPr>
        <w:t xml:space="preserve"> Ugovori kojima će se utvrditi</w:t>
      </w:r>
      <w:r w:rsidR="00495B3A">
        <w:rPr>
          <w:sz w:val="24"/>
          <w:szCs w:val="24"/>
        </w:rPr>
        <w:t xml:space="preserve"> </w:t>
      </w:r>
      <w:r w:rsidR="008A6C1D">
        <w:rPr>
          <w:sz w:val="24"/>
          <w:szCs w:val="24"/>
        </w:rPr>
        <w:t>međusobna</w:t>
      </w:r>
      <w:r w:rsidR="001A384E">
        <w:rPr>
          <w:sz w:val="24"/>
          <w:szCs w:val="24"/>
        </w:rPr>
        <w:t xml:space="preserve"> prava i obveze</w:t>
      </w:r>
      <w:r w:rsidR="00495B3A">
        <w:rPr>
          <w:sz w:val="24"/>
          <w:szCs w:val="24"/>
        </w:rPr>
        <w:t>.</w:t>
      </w:r>
    </w:p>
    <w:p w14:paraId="5927F98A" w14:textId="77777777" w:rsidR="00CC3872" w:rsidRDefault="00CC3872" w:rsidP="00CC3872">
      <w:pPr>
        <w:jc w:val="center"/>
        <w:rPr>
          <w:sz w:val="24"/>
          <w:szCs w:val="24"/>
        </w:rPr>
      </w:pPr>
    </w:p>
    <w:p w14:paraId="6D9D1B51" w14:textId="77777777" w:rsidR="00280E9A" w:rsidRPr="00CA7CA2" w:rsidRDefault="00280E9A" w:rsidP="00CC3872">
      <w:pPr>
        <w:jc w:val="center"/>
        <w:rPr>
          <w:sz w:val="24"/>
          <w:szCs w:val="24"/>
        </w:rPr>
      </w:pPr>
    </w:p>
    <w:p w14:paraId="3F2DD9C1" w14:textId="4611CC45" w:rsidR="00CC3872" w:rsidRDefault="00CC3872" w:rsidP="00CC3872">
      <w:pPr>
        <w:jc w:val="center"/>
        <w:rPr>
          <w:b/>
          <w:bCs/>
          <w:sz w:val="24"/>
          <w:szCs w:val="24"/>
        </w:rPr>
      </w:pPr>
      <w:r w:rsidRPr="005404D5">
        <w:rPr>
          <w:b/>
          <w:bCs/>
          <w:sz w:val="24"/>
          <w:szCs w:val="24"/>
        </w:rPr>
        <w:t>Članak 3.</w:t>
      </w:r>
    </w:p>
    <w:p w14:paraId="33D63A53" w14:textId="77777777" w:rsidR="009463BE" w:rsidRPr="005404D5" w:rsidRDefault="009463BE" w:rsidP="00CC3872">
      <w:pPr>
        <w:jc w:val="center"/>
        <w:rPr>
          <w:b/>
          <w:bCs/>
          <w:sz w:val="24"/>
          <w:szCs w:val="24"/>
        </w:rPr>
      </w:pPr>
    </w:p>
    <w:p w14:paraId="5D07872B" w14:textId="45DAB6FD" w:rsidR="00CC3872" w:rsidRPr="00CA7CA2" w:rsidRDefault="00CC3872" w:rsidP="00CC3872">
      <w:pPr>
        <w:ind w:firstLine="720"/>
        <w:jc w:val="both"/>
        <w:rPr>
          <w:sz w:val="24"/>
          <w:szCs w:val="24"/>
        </w:rPr>
      </w:pPr>
      <w:r w:rsidRPr="00CA7CA2">
        <w:rPr>
          <w:sz w:val="24"/>
          <w:szCs w:val="24"/>
        </w:rPr>
        <w:t>Ova Odluka stupa na snagu danom objave na oglasnoj ploči</w:t>
      </w:r>
      <w:r w:rsidR="005404D5">
        <w:rPr>
          <w:sz w:val="24"/>
          <w:szCs w:val="24"/>
        </w:rPr>
        <w:t>, a</w:t>
      </w:r>
      <w:r w:rsidRPr="00CA7CA2">
        <w:rPr>
          <w:sz w:val="24"/>
          <w:szCs w:val="24"/>
        </w:rPr>
        <w:t xml:space="preserve"> objavit će se </w:t>
      </w:r>
      <w:r w:rsidR="008A6C1D">
        <w:rPr>
          <w:sz w:val="24"/>
          <w:szCs w:val="24"/>
        </w:rPr>
        <w:t>i</w:t>
      </w:r>
      <w:r w:rsidR="009463BE">
        <w:rPr>
          <w:sz w:val="24"/>
          <w:szCs w:val="24"/>
        </w:rPr>
        <w:t xml:space="preserve"> na</w:t>
      </w:r>
      <w:r w:rsidR="008A6C1D">
        <w:rPr>
          <w:sz w:val="24"/>
          <w:szCs w:val="24"/>
        </w:rPr>
        <w:t xml:space="preserve"> mrežnim stranicama </w:t>
      </w:r>
      <w:r w:rsidRPr="00CA7CA2">
        <w:rPr>
          <w:sz w:val="24"/>
          <w:szCs w:val="24"/>
        </w:rPr>
        <w:t>Grada Grubišnoga Polja.</w:t>
      </w:r>
    </w:p>
    <w:p w14:paraId="04D97675" w14:textId="77777777" w:rsidR="00CC3872" w:rsidRPr="00CA7CA2" w:rsidRDefault="00CC3872" w:rsidP="00CC3872">
      <w:pPr>
        <w:shd w:val="clear" w:color="auto" w:fill="FFFFFF"/>
        <w:rPr>
          <w:bCs/>
          <w:color w:val="313131"/>
          <w:spacing w:val="-5"/>
          <w:sz w:val="24"/>
          <w:szCs w:val="24"/>
        </w:rPr>
      </w:pPr>
    </w:p>
    <w:p w14:paraId="0583E27D" w14:textId="77777777" w:rsidR="00CC3872" w:rsidRPr="005404D5" w:rsidRDefault="00CC3872" w:rsidP="00765E9D">
      <w:pPr>
        <w:ind w:left="5760" w:firstLine="720"/>
        <w:jc w:val="both"/>
        <w:rPr>
          <w:b/>
          <w:bCs/>
          <w:sz w:val="24"/>
          <w:szCs w:val="24"/>
        </w:rPr>
      </w:pPr>
      <w:r w:rsidRPr="005404D5">
        <w:rPr>
          <w:b/>
          <w:bCs/>
          <w:sz w:val="24"/>
          <w:szCs w:val="24"/>
        </w:rPr>
        <w:t>GRADONAČELNIK</w:t>
      </w:r>
    </w:p>
    <w:p w14:paraId="2F949999" w14:textId="77777777" w:rsidR="00CC3872" w:rsidRPr="005404D5" w:rsidRDefault="00CC3872" w:rsidP="00CC3872">
      <w:pPr>
        <w:ind w:firstLine="720"/>
        <w:jc w:val="both"/>
        <w:rPr>
          <w:b/>
          <w:bCs/>
          <w:sz w:val="24"/>
          <w:szCs w:val="24"/>
        </w:rPr>
      </w:pPr>
    </w:p>
    <w:p w14:paraId="72D5414B" w14:textId="77777777" w:rsidR="00CC3872" w:rsidRPr="005404D5" w:rsidRDefault="00CC3872" w:rsidP="00CC3872">
      <w:pPr>
        <w:ind w:firstLine="720"/>
        <w:jc w:val="both"/>
        <w:rPr>
          <w:b/>
          <w:bCs/>
          <w:sz w:val="24"/>
          <w:szCs w:val="24"/>
        </w:rPr>
      </w:pPr>
    </w:p>
    <w:p w14:paraId="7A36DBB8" w14:textId="77777777" w:rsidR="007D765C" w:rsidRPr="005404D5" w:rsidRDefault="00CC3872" w:rsidP="00CA7CA2">
      <w:pPr>
        <w:ind w:left="5760" w:firstLine="720"/>
        <w:jc w:val="both"/>
        <w:rPr>
          <w:b/>
          <w:bCs/>
          <w:sz w:val="24"/>
          <w:szCs w:val="24"/>
        </w:rPr>
      </w:pPr>
      <w:r w:rsidRPr="005404D5">
        <w:rPr>
          <w:b/>
          <w:bCs/>
          <w:sz w:val="24"/>
          <w:szCs w:val="24"/>
        </w:rPr>
        <w:t xml:space="preserve">    Zlatko Mađeruh</w:t>
      </w:r>
    </w:p>
    <w:sectPr w:rsidR="007D765C" w:rsidRPr="005404D5" w:rsidSect="000E18ED">
      <w:type w:val="continuous"/>
      <w:pgSz w:w="11909" w:h="16834"/>
      <w:pgMar w:top="1276" w:right="907" w:bottom="1701" w:left="1021" w:header="720" w:footer="28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A34E" w14:textId="77777777" w:rsidR="002F258D" w:rsidRDefault="002F258D">
      <w:r>
        <w:separator/>
      </w:r>
    </w:p>
  </w:endnote>
  <w:endnote w:type="continuationSeparator" w:id="0">
    <w:p w14:paraId="4066EF97" w14:textId="77777777" w:rsidR="002F258D" w:rsidRDefault="002F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A3C9" w14:textId="77777777" w:rsidR="00F141AE" w:rsidRDefault="00F141AE" w:rsidP="0031305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4866">
      <w:rPr>
        <w:rStyle w:val="Brojstranice"/>
        <w:noProof/>
      </w:rPr>
      <w:t>21</w:t>
    </w:r>
    <w:r>
      <w:rPr>
        <w:rStyle w:val="Brojstranice"/>
      </w:rPr>
      <w:fldChar w:fldCharType="end"/>
    </w:r>
  </w:p>
  <w:p w14:paraId="4F610EAA" w14:textId="77777777" w:rsidR="00F141AE" w:rsidRDefault="00F141AE" w:rsidP="005A7C4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4F0C" w14:textId="77777777" w:rsidR="00F141AE" w:rsidRDefault="00F141AE" w:rsidP="00E31377">
    <w:pPr>
      <w:pStyle w:val="Podnoje"/>
      <w:framePr w:wrap="around" w:vAnchor="text" w:hAnchor="margin" w:xAlign="right" w:y="1"/>
      <w:rPr>
        <w:rStyle w:val="Brojstranice"/>
      </w:rPr>
    </w:pPr>
  </w:p>
  <w:p w14:paraId="5DBC4112" w14:textId="77777777" w:rsidR="00F141AE" w:rsidRDefault="00512F8F" w:rsidP="005E260D">
    <w:pPr>
      <w:pStyle w:val="Podnoje"/>
      <w:ind w:right="360"/>
      <w:jc w:val="center"/>
    </w:pPr>
    <w:r>
      <w:rPr>
        <w:noProof/>
      </w:rPr>
      <w:drawing>
        <wp:inline distT="0" distB="0" distL="0" distR="0" wp14:anchorId="50255FEE" wp14:editId="44DE0DD2">
          <wp:extent cx="1243330" cy="541020"/>
          <wp:effectExtent l="0" t="0" r="0" b="0"/>
          <wp:docPr id="2" name="Slika 2" descr="B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4" t="22319" r="5101" b="22314"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0C1F" w14:textId="77777777" w:rsidR="005E260D" w:rsidRDefault="00512F8F" w:rsidP="005E260D">
    <w:pPr>
      <w:pStyle w:val="Podnoje"/>
      <w:jc w:val="center"/>
    </w:pPr>
    <w:r>
      <w:rPr>
        <w:noProof/>
      </w:rPr>
      <w:drawing>
        <wp:inline distT="0" distB="0" distL="0" distR="0" wp14:anchorId="15C4FB65" wp14:editId="40ED1DD2">
          <wp:extent cx="1390015" cy="600075"/>
          <wp:effectExtent l="0" t="0" r="635" b="9525"/>
          <wp:docPr id="3" name="Slika 3" descr="B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4" t="22319" r="5101" b="22314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C185" w14:textId="77777777" w:rsidR="00715881" w:rsidRDefault="00715881" w:rsidP="0031305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4866">
      <w:rPr>
        <w:rStyle w:val="Brojstranice"/>
        <w:noProof/>
      </w:rPr>
      <w:t>21</w:t>
    </w:r>
    <w:r>
      <w:rPr>
        <w:rStyle w:val="Brojstranice"/>
      </w:rPr>
      <w:fldChar w:fldCharType="end"/>
    </w:r>
  </w:p>
  <w:p w14:paraId="7945D558" w14:textId="77777777" w:rsidR="00715881" w:rsidRDefault="00715881" w:rsidP="005A7C45">
    <w:pPr>
      <w:pStyle w:val="Podnoj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BA6E" w14:textId="77777777" w:rsidR="00715881" w:rsidRDefault="00715881" w:rsidP="00E31377">
    <w:pPr>
      <w:pStyle w:val="Podnoje"/>
      <w:framePr w:wrap="around" w:vAnchor="text" w:hAnchor="margin" w:xAlign="right" w:y="1"/>
      <w:rPr>
        <w:rStyle w:val="Brojstranice"/>
      </w:rPr>
    </w:pPr>
  </w:p>
  <w:p w14:paraId="57A6BA78" w14:textId="77777777" w:rsidR="00715881" w:rsidRDefault="00512F8F" w:rsidP="005E260D">
    <w:pPr>
      <w:pStyle w:val="Podnoje"/>
      <w:ind w:right="360"/>
      <w:jc w:val="center"/>
    </w:pPr>
    <w:r>
      <w:rPr>
        <w:noProof/>
      </w:rPr>
      <w:drawing>
        <wp:inline distT="0" distB="0" distL="0" distR="0" wp14:anchorId="639DC9BE" wp14:editId="375170AA">
          <wp:extent cx="1463040" cy="636270"/>
          <wp:effectExtent l="0" t="0" r="3810" b="0"/>
          <wp:docPr id="4" name="Slika 4" descr="B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4" t="22319" r="5101" b="22314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C6819" w14:textId="77777777" w:rsidR="002F258D" w:rsidRDefault="002F258D">
      <w:r>
        <w:separator/>
      </w:r>
    </w:p>
  </w:footnote>
  <w:footnote w:type="continuationSeparator" w:id="0">
    <w:p w14:paraId="4EB7F78E" w14:textId="77777777" w:rsidR="002F258D" w:rsidRDefault="002F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619"/>
    <w:multiLevelType w:val="hybridMultilevel"/>
    <w:tmpl w:val="0694A3B0"/>
    <w:lvl w:ilvl="0" w:tplc="09B6DF48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6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0838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5413EB"/>
    <w:multiLevelType w:val="hybridMultilevel"/>
    <w:tmpl w:val="30A245D2"/>
    <w:lvl w:ilvl="0" w:tplc="F50C6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83F27"/>
    <w:multiLevelType w:val="hybridMultilevel"/>
    <w:tmpl w:val="06683F9E"/>
    <w:lvl w:ilvl="0" w:tplc="E50ED1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F2EBE"/>
    <w:multiLevelType w:val="hybridMultilevel"/>
    <w:tmpl w:val="921A87B8"/>
    <w:lvl w:ilvl="0" w:tplc="041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482E"/>
    <w:multiLevelType w:val="hybridMultilevel"/>
    <w:tmpl w:val="A618856C"/>
    <w:lvl w:ilvl="0" w:tplc="09B6DF48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976"/>
    <w:multiLevelType w:val="hybridMultilevel"/>
    <w:tmpl w:val="8CE82C88"/>
    <w:lvl w:ilvl="0" w:tplc="56882AC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2B414E2"/>
    <w:multiLevelType w:val="hybridMultilevel"/>
    <w:tmpl w:val="D23AA37A"/>
    <w:lvl w:ilvl="0" w:tplc="E03E3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2A28"/>
    <w:multiLevelType w:val="hybridMultilevel"/>
    <w:tmpl w:val="B11E79E6"/>
    <w:lvl w:ilvl="0" w:tplc="4F525394">
      <w:start w:val="1"/>
      <w:numFmt w:val="decimal"/>
      <w:lvlText w:val="%1."/>
      <w:lvlJc w:val="left"/>
      <w:pPr>
        <w:tabs>
          <w:tab w:val="num" w:pos="1296"/>
        </w:tabs>
        <w:ind w:left="1296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0" w15:restartNumberingAfterBreak="0">
    <w:nsid w:val="3CC460B3"/>
    <w:multiLevelType w:val="hybridMultilevel"/>
    <w:tmpl w:val="2C2CE882"/>
    <w:lvl w:ilvl="0" w:tplc="E8E2EB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0472A"/>
    <w:multiLevelType w:val="hybridMultilevel"/>
    <w:tmpl w:val="508A3076"/>
    <w:lvl w:ilvl="0" w:tplc="A1C6CD4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40444"/>
    <w:multiLevelType w:val="hybridMultilevel"/>
    <w:tmpl w:val="4A46E64A"/>
    <w:lvl w:ilvl="0" w:tplc="869EB9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45C0"/>
    <w:multiLevelType w:val="hybridMultilevel"/>
    <w:tmpl w:val="FD9A9D44"/>
    <w:lvl w:ilvl="0" w:tplc="22DC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AEA"/>
    <w:multiLevelType w:val="hybridMultilevel"/>
    <w:tmpl w:val="5956A698"/>
    <w:lvl w:ilvl="0" w:tplc="A734F1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E6E4E"/>
    <w:multiLevelType w:val="hybridMultilevel"/>
    <w:tmpl w:val="06F65D86"/>
    <w:lvl w:ilvl="0" w:tplc="48AEAA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F06DE8"/>
    <w:multiLevelType w:val="hybridMultilevel"/>
    <w:tmpl w:val="E6784DE2"/>
    <w:lvl w:ilvl="0" w:tplc="AC188FB6">
      <w:start w:val="5"/>
      <w:numFmt w:val="decimal"/>
      <w:lvlText w:val="%1."/>
      <w:lvlJc w:val="left"/>
      <w:pPr>
        <w:tabs>
          <w:tab w:val="num" w:pos="1320"/>
        </w:tabs>
        <w:ind w:left="1320" w:hanging="9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 w15:restartNumberingAfterBreak="0">
    <w:nsid w:val="59C77ED7"/>
    <w:multiLevelType w:val="hybridMultilevel"/>
    <w:tmpl w:val="D2409FB0"/>
    <w:lvl w:ilvl="0" w:tplc="4E1868B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930BC0"/>
    <w:multiLevelType w:val="hybridMultilevel"/>
    <w:tmpl w:val="FD36AF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9D48EF"/>
    <w:multiLevelType w:val="hybridMultilevel"/>
    <w:tmpl w:val="8902A51A"/>
    <w:lvl w:ilvl="0" w:tplc="09B6DF48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C276A"/>
    <w:multiLevelType w:val="hybridMultilevel"/>
    <w:tmpl w:val="B0A0972E"/>
    <w:lvl w:ilvl="0" w:tplc="DC58B094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B1781"/>
    <w:multiLevelType w:val="hybridMultilevel"/>
    <w:tmpl w:val="D4C62A3A"/>
    <w:lvl w:ilvl="0" w:tplc="0F8CEA16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96CB3"/>
    <w:multiLevelType w:val="hybridMultilevel"/>
    <w:tmpl w:val="BB9A8B16"/>
    <w:lvl w:ilvl="0" w:tplc="9B245370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1E4A63"/>
    <w:multiLevelType w:val="hybridMultilevel"/>
    <w:tmpl w:val="18003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D6FAA"/>
    <w:multiLevelType w:val="hybridMultilevel"/>
    <w:tmpl w:val="BB9A8B16"/>
    <w:lvl w:ilvl="0" w:tplc="9B245370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D5144D"/>
    <w:multiLevelType w:val="hybridMultilevel"/>
    <w:tmpl w:val="114267CC"/>
    <w:lvl w:ilvl="0" w:tplc="F50C6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D716C"/>
    <w:multiLevelType w:val="hybridMultilevel"/>
    <w:tmpl w:val="24367B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E7414"/>
    <w:multiLevelType w:val="hybridMultilevel"/>
    <w:tmpl w:val="27C404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16"/>
  </w:num>
  <w:num w:numId="5">
    <w:abstractNumId w:val="26"/>
  </w:num>
  <w:num w:numId="6">
    <w:abstractNumId w:val="2"/>
  </w:num>
  <w:num w:numId="7">
    <w:abstractNumId w:val="1"/>
  </w:num>
  <w:num w:numId="8">
    <w:abstractNumId w:val="18"/>
  </w:num>
  <w:num w:numId="9">
    <w:abstractNumId w:val="15"/>
  </w:num>
  <w:num w:numId="10">
    <w:abstractNumId w:val="7"/>
  </w:num>
  <w:num w:numId="11">
    <w:abstractNumId w:val="19"/>
  </w:num>
  <w:num w:numId="12">
    <w:abstractNumId w:val="0"/>
  </w:num>
  <w:num w:numId="13">
    <w:abstractNumId w:val="6"/>
  </w:num>
  <w:num w:numId="14">
    <w:abstractNumId w:val="3"/>
  </w:num>
  <w:num w:numId="15">
    <w:abstractNumId w:val="24"/>
  </w:num>
  <w:num w:numId="16">
    <w:abstractNumId w:val="12"/>
  </w:num>
  <w:num w:numId="17">
    <w:abstractNumId w:val="4"/>
  </w:num>
  <w:num w:numId="18">
    <w:abstractNumId w:val="25"/>
  </w:num>
  <w:num w:numId="19">
    <w:abstractNumId w:val="22"/>
  </w:num>
  <w:num w:numId="20">
    <w:abstractNumId w:val="23"/>
  </w:num>
  <w:num w:numId="21">
    <w:abstractNumId w:val="14"/>
  </w:num>
  <w:num w:numId="22">
    <w:abstractNumId w:val="21"/>
  </w:num>
  <w:num w:numId="23">
    <w:abstractNumId w:val="20"/>
  </w:num>
  <w:num w:numId="24">
    <w:abstractNumId w:val="8"/>
  </w:num>
  <w:num w:numId="25">
    <w:abstractNumId w:val="11"/>
  </w:num>
  <w:num w:numId="26">
    <w:abstractNumId w:val="13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5F"/>
    <w:rsid w:val="000022F0"/>
    <w:rsid w:val="00004A4B"/>
    <w:rsid w:val="00005C6F"/>
    <w:rsid w:val="00015B04"/>
    <w:rsid w:val="00032CC2"/>
    <w:rsid w:val="00043D0C"/>
    <w:rsid w:val="00060955"/>
    <w:rsid w:val="00061A2B"/>
    <w:rsid w:val="00062102"/>
    <w:rsid w:val="00064412"/>
    <w:rsid w:val="000647A4"/>
    <w:rsid w:val="0006530F"/>
    <w:rsid w:val="00067CCE"/>
    <w:rsid w:val="00070253"/>
    <w:rsid w:val="00075CC3"/>
    <w:rsid w:val="000815A4"/>
    <w:rsid w:val="00082930"/>
    <w:rsid w:val="00083811"/>
    <w:rsid w:val="00087F31"/>
    <w:rsid w:val="00092269"/>
    <w:rsid w:val="00092EE0"/>
    <w:rsid w:val="00094CD5"/>
    <w:rsid w:val="00095A1C"/>
    <w:rsid w:val="000A08AF"/>
    <w:rsid w:val="000C24DC"/>
    <w:rsid w:val="000C74BC"/>
    <w:rsid w:val="000D1071"/>
    <w:rsid w:val="000D39B2"/>
    <w:rsid w:val="000D6AD7"/>
    <w:rsid w:val="000D6D70"/>
    <w:rsid w:val="000E033E"/>
    <w:rsid w:val="000E18ED"/>
    <w:rsid w:val="000E4AD4"/>
    <w:rsid w:val="000E67CC"/>
    <w:rsid w:val="000E77FF"/>
    <w:rsid w:val="000F1789"/>
    <w:rsid w:val="000F287B"/>
    <w:rsid w:val="000F3C53"/>
    <w:rsid w:val="00116709"/>
    <w:rsid w:val="0011710C"/>
    <w:rsid w:val="00117DCE"/>
    <w:rsid w:val="001236C6"/>
    <w:rsid w:val="00126BC5"/>
    <w:rsid w:val="00131227"/>
    <w:rsid w:val="00133C2D"/>
    <w:rsid w:val="00135FDC"/>
    <w:rsid w:val="001366BB"/>
    <w:rsid w:val="001370E4"/>
    <w:rsid w:val="0014741F"/>
    <w:rsid w:val="001476BB"/>
    <w:rsid w:val="00147719"/>
    <w:rsid w:val="00147796"/>
    <w:rsid w:val="001522BA"/>
    <w:rsid w:val="00155767"/>
    <w:rsid w:val="00155B4E"/>
    <w:rsid w:val="00170FE3"/>
    <w:rsid w:val="001711B5"/>
    <w:rsid w:val="0017616D"/>
    <w:rsid w:val="00181F3A"/>
    <w:rsid w:val="00183E75"/>
    <w:rsid w:val="0018711E"/>
    <w:rsid w:val="001A384E"/>
    <w:rsid w:val="001A3C4D"/>
    <w:rsid w:val="001A3E3C"/>
    <w:rsid w:val="001B2936"/>
    <w:rsid w:val="001B685D"/>
    <w:rsid w:val="001B71B7"/>
    <w:rsid w:val="001B7C6C"/>
    <w:rsid w:val="001C09CC"/>
    <w:rsid w:val="001C41E5"/>
    <w:rsid w:val="001D2CA5"/>
    <w:rsid w:val="001E5509"/>
    <w:rsid w:val="001F0171"/>
    <w:rsid w:val="001F4B18"/>
    <w:rsid w:val="001F73D4"/>
    <w:rsid w:val="002100F2"/>
    <w:rsid w:val="002139EA"/>
    <w:rsid w:val="00214C48"/>
    <w:rsid w:val="00215742"/>
    <w:rsid w:val="0021756B"/>
    <w:rsid w:val="0022128D"/>
    <w:rsid w:val="00224099"/>
    <w:rsid w:val="00230D34"/>
    <w:rsid w:val="002413AA"/>
    <w:rsid w:val="0024153B"/>
    <w:rsid w:val="0024189A"/>
    <w:rsid w:val="00241FE2"/>
    <w:rsid w:val="00247467"/>
    <w:rsid w:val="002649BC"/>
    <w:rsid w:val="0026529D"/>
    <w:rsid w:val="00277933"/>
    <w:rsid w:val="00280E9A"/>
    <w:rsid w:val="00284088"/>
    <w:rsid w:val="00284374"/>
    <w:rsid w:val="00284E92"/>
    <w:rsid w:val="002869C7"/>
    <w:rsid w:val="00287B9E"/>
    <w:rsid w:val="00297808"/>
    <w:rsid w:val="002A1C3A"/>
    <w:rsid w:val="002B1517"/>
    <w:rsid w:val="002B5C32"/>
    <w:rsid w:val="002C0B5A"/>
    <w:rsid w:val="002C2A4F"/>
    <w:rsid w:val="002C7DA0"/>
    <w:rsid w:val="002D4122"/>
    <w:rsid w:val="002D5573"/>
    <w:rsid w:val="002D6FC6"/>
    <w:rsid w:val="002E41E7"/>
    <w:rsid w:val="002E4BE6"/>
    <w:rsid w:val="002E5223"/>
    <w:rsid w:val="002E56D5"/>
    <w:rsid w:val="002E5A8D"/>
    <w:rsid w:val="002E7045"/>
    <w:rsid w:val="002F080F"/>
    <w:rsid w:val="002F258D"/>
    <w:rsid w:val="002F4525"/>
    <w:rsid w:val="0030091E"/>
    <w:rsid w:val="003066F1"/>
    <w:rsid w:val="00312F8D"/>
    <w:rsid w:val="00313054"/>
    <w:rsid w:val="003164F9"/>
    <w:rsid w:val="00320A0E"/>
    <w:rsid w:val="00324103"/>
    <w:rsid w:val="00326A40"/>
    <w:rsid w:val="00326BF7"/>
    <w:rsid w:val="00334FA2"/>
    <w:rsid w:val="00337E0B"/>
    <w:rsid w:val="00344DEF"/>
    <w:rsid w:val="00355D0B"/>
    <w:rsid w:val="003567F1"/>
    <w:rsid w:val="00360B13"/>
    <w:rsid w:val="00360D13"/>
    <w:rsid w:val="00371ADA"/>
    <w:rsid w:val="00373FDF"/>
    <w:rsid w:val="00376824"/>
    <w:rsid w:val="00377D45"/>
    <w:rsid w:val="00381B03"/>
    <w:rsid w:val="00382AE8"/>
    <w:rsid w:val="003939A2"/>
    <w:rsid w:val="003A34EF"/>
    <w:rsid w:val="003A3E1F"/>
    <w:rsid w:val="003A4C74"/>
    <w:rsid w:val="003A6F2F"/>
    <w:rsid w:val="003A6FCC"/>
    <w:rsid w:val="003B059B"/>
    <w:rsid w:val="003B50E7"/>
    <w:rsid w:val="003B5CCE"/>
    <w:rsid w:val="003B7310"/>
    <w:rsid w:val="003C4299"/>
    <w:rsid w:val="003D0DBC"/>
    <w:rsid w:val="003D0E31"/>
    <w:rsid w:val="003D5E6D"/>
    <w:rsid w:val="003E0036"/>
    <w:rsid w:val="003E155B"/>
    <w:rsid w:val="003F18E1"/>
    <w:rsid w:val="003F1F3E"/>
    <w:rsid w:val="003F2461"/>
    <w:rsid w:val="003F38DE"/>
    <w:rsid w:val="00403FB5"/>
    <w:rsid w:val="0040487F"/>
    <w:rsid w:val="00405940"/>
    <w:rsid w:val="00405D47"/>
    <w:rsid w:val="0041043D"/>
    <w:rsid w:val="004152BE"/>
    <w:rsid w:val="00415552"/>
    <w:rsid w:val="004159EC"/>
    <w:rsid w:val="004308E1"/>
    <w:rsid w:val="0043651F"/>
    <w:rsid w:val="00441108"/>
    <w:rsid w:val="00446F3C"/>
    <w:rsid w:val="004506F8"/>
    <w:rsid w:val="0045361F"/>
    <w:rsid w:val="00453F99"/>
    <w:rsid w:val="00460BBB"/>
    <w:rsid w:val="00464DC5"/>
    <w:rsid w:val="00475FFA"/>
    <w:rsid w:val="0047787C"/>
    <w:rsid w:val="00495B3A"/>
    <w:rsid w:val="00496E12"/>
    <w:rsid w:val="004A3350"/>
    <w:rsid w:val="004A4128"/>
    <w:rsid w:val="004A4555"/>
    <w:rsid w:val="004A466C"/>
    <w:rsid w:val="004B2D19"/>
    <w:rsid w:val="004C2730"/>
    <w:rsid w:val="004D1F31"/>
    <w:rsid w:val="004D37D1"/>
    <w:rsid w:val="004D5ACD"/>
    <w:rsid w:val="004E071F"/>
    <w:rsid w:val="004E13D0"/>
    <w:rsid w:val="004E7149"/>
    <w:rsid w:val="004F3960"/>
    <w:rsid w:val="00501FAB"/>
    <w:rsid w:val="005027F5"/>
    <w:rsid w:val="0050499A"/>
    <w:rsid w:val="00505C39"/>
    <w:rsid w:val="00512F8F"/>
    <w:rsid w:val="005131EB"/>
    <w:rsid w:val="00525692"/>
    <w:rsid w:val="00532E81"/>
    <w:rsid w:val="0053772C"/>
    <w:rsid w:val="005404D5"/>
    <w:rsid w:val="005526DF"/>
    <w:rsid w:val="00552CDA"/>
    <w:rsid w:val="00555FA2"/>
    <w:rsid w:val="00556836"/>
    <w:rsid w:val="00557B84"/>
    <w:rsid w:val="005630B4"/>
    <w:rsid w:val="00566076"/>
    <w:rsid w:val="005665EE"/>
    <w:rsid w:val="005700A3"/>
    <w:rsid w:val="00570E82"/>
    <w:rsid w:val="0058417B"/>
    <w:rsid w:val="00584866"/>
    <w:rsid w:val="0059314D"/>
    <w:rsid w:val="005A07F0"/>
    <w:rsid w:val="005A7C45"/>
    <w:rsid w:val="005B1F0F"/>
    <w:rsid w:val="005B6718"/>
    <w:rsid w:val="005C0A41"/>
    <w:rsid w:val="005C2CA7"/>
    <w:rsid w:val="005C62A2"/>
    <w:rsid w:val="005C6FC8"/>
    <w:rsid w:val="005D48E4"/>
    <w:rsid w:val="005E1C4C"/>
    <w:rsid w:val="005E260D"/>
    <w:rsid w:val="005F024C"/>
    <w:rsid w:val="005F4CDB"/>
    <w:rsid w:val="005F537F"/>
    <w:rsid w:val="005F6EC7"/>
    <w:rsid w:val="005F79A0"/>
    <w:rsid w:val="0060004B"/>
    <w:rsid w:val="00600F09"/>
    <w:rsid w:val="00607E3D"/>
    <w:rsid w:val="00616AA1"/>
    <w:rsid w:val="00625041"/>
    <w:rsid w:val="0063204D"/>
    <w:rsid w:val="0065197C"/>
    <w:rsid w:val="00655CC8"/>
    <w:rsid w:val="006573FB"/>
    <w:rsid w:val="00661DF2"/>
    <w:rsid w:val="0068240B"/>
    <w:rsid w:val="0068384A"/>
    <w:rsid w:val="00684A53"/>
    <w:rsid w:val="006915C6"/>
    <w:rsid w:val="00694E2E"/>
    <w:rsid w:val="00697E6E"/>
    <w:rsid w:val="006A30B3"/>
    <w:rsid w:val="006B3A26"/>
    <w:rsid w:val="006B3F9A"/>
    <w:rsid w:val="006B4F61"/>
    <w:rsid w:val="006B5070"/>
    <w:rsid w:val="006C485E"/>
    <w:rsid w:val="006C665F"/>
    <w:rsid w:val="006D437A"/>
    <w:rsid w:val="006D43BF"/>
    <w:rsid w:val="006D6B89"/>
    <w:rsid w:val="006D73E1"/>
    <w:rsid w:val="006E1A52"/>
    <w:rsid w:val="006E37AD"/>
    <w:rsid w:val="006E4AF3"/>
    <w:rsid w:val="006E5B78"/>
    <w:rsid w:val="0070163E"/>
    <w:rsid w:val="00703750"/>
    <w:rsid w:val="007043EC"/>
    <w:rsid w:val="00704E24"/>
    <w:rsid w:val="00710C4B"/>
    <w:rsid w:val="00711FDD"/>
    <w:rsid w:val="00715183"/>
    <w:rsid w:val="00715881"/>
    <w:rsid w:val="00716BB4"/>
    <w:rsid w:val="00717C10"/>
    <w:rsid w:val="00726EAC"/>
    <w:rsid w:val="00733AEA"/>
    <w:rsid w:val="00742C6F"/>
    <w:rsid w:val="00744837"/>
    <w:rsid w:val="0075346C"/>
    <w:rsid w:val="00760139"/>
    <w:rsid w:val="00765E9D"/>
    <w:rsid w:val="00767131"/>
    <w:rsid w:val="007872E2"/>
    <w:rsid w:val="007910D7"/>
    <w:rsid w:val="00793E57"/>
    <w:rsid w:val="00794DD7"/>
    <w:rsid w:val="00797230"/>
    <w:rsid w:val="0079735A"/>
    <w:rsid w:val="007A1C9E"/>
    <w:rsid w:val="007A3E17"/>
    <w:rsid w:val="007A57F5"/>
    <w:rsid w:val="007B5214"/>
    <w:rsid w:val="007B7D4B"/>
    <w:rsid w:val="007C3BC7"/>
    <w:rsid w:val="007D022B"/>
    <w:rsid w:val="007D550E"/>
    <w:rsid w:val="007D765C"/>
    <w:rsid w:val="007F7AE5"/>
    <w:rsid w:val="007F7D17"/>
    <w:rsid w:val="0080223B"/>
    <w:rsid w:val="008046AA"/>
    <w:rsid w:val="0081042F"/>
    <w:rsid w:val="00811742"/>
    <w:rsid w:val="00827685"/>
    <w:rsid w:val="00827901"/>
    <w:rsid w:val="008409B3"/>
    <w:rsid w:val="00850785"/>
    <w:rsid w:val="00855496"/>
    <w:rsid w:val="00860372"/>
    <w:rsid w:val="008633F2"/>
    <w:rsid w:val="008743B7"/>
    <w:rsid w:val="00875418"/>
    <w:rsid w:val="00877B07"/>
    <w:rsid w:val="00884148"/>
    <w:rsid w:val="00885B01"/>
    <w:rsid w:val="0089181C"/>
    <w:rsid w:val="008922B8"/>
    <w:rsid w:val="008A135B"/>
    <w:rsid w:val="008A2E1B"/>
    <w:rsid w:val="008A3DD0"/>
    <w:rsid w:val="008A6C1D"/>
    <w:rsid w:val="008B0B4C"/>
    <w:rsid w:val="008C01EB"/>
    <w:rsid w:val="008C1116"/>
    <w:rsid w:val="008C374F"/>
    <w:rsid w:val="008C529A"/>
    <w:rsid w:val="008C7823"/>
    <w:rsid w:val="008D4131"/>
    <w:rsid w:val="008D4C1E"/>
    <w:rsid w:val="008E0F71"/>
    <w:rsid w:val="008F5EB9"/>
    <w:rsid w:val="00900290"/>
    <w:rsid w:val="00902452"/>
    <w:rsid w:val="009043B7"/>
    <w:rsid w:val="00904776"/>
    <w:rsid w:val="00904863"/>
    <w:rsid w:val="00906E21"/>
    <w:rsid w:val="009110BD"/>
    <w:rsid w:val="009253DC"/>
    <w:rsid w:val="00931713"/>
    <w:rsid w:val="009317CD"/>
    <w:rsid w:val="0094130F"/>
    <w:rsid w:val="009447DB"/>
    <w:rsid w:val="00945E3C"/>
    <w:rsid w:val="00946109"/>
    <w:rsid w:val="009463BE"/>
    <w:rsid w:val="00947908"/>
    <w:rsid w:val="00956760"/>
    <w:rsid w:val="009573B5"/>
    <w:rsid w:val="009767B1"/>
    <w:rsid w:val="00980997"/>
    <w:rsid w:val="0098222D"/>
    <w:rsid w:val="0098289D"/>
    <w:rsid w:val="00985222"/>
    <w:rsid w:val="00986775"/>
    <w:rsid w:val="0099025B"/>
    <w:rsid w:val="009A1A27"/>
    <w:rsid w:val="009A1BED"/>
    <w:rsid w:val="009A2704"/>
    <w:rsid w:val="009A34E4"/>
    <w:rsid w:val="009A7964"/>
    <w:rsid w:val="009B02E5"/>
    <w:rsid w:val="009B045D"/>
    <w:rsid w:val="009B20B5"/>
    <w:rsid w:val="009B4430"/>
    <w:rsid w:val="009C0941"/>
    <w:rsid w:val="009C3088"/>
    <w:rsid w:val="009C451C"/>
    <w:rsid w:val="009C50D5"/>
    <w:rsid w:val="009C61C4"/>
    <w:rsid w:val="009D1991"/>
    <w:rsid w:val="009D5E46"/>
    <w:rsid w:val="009D66A3"/>
    <w:rsid w:val="009E53C6"/>
    <w:rsid w:val="009F6434"/>
    <w:rsid w:val="00A02C6B"/>
    <w:rsid w:val="00A0413F"/>
    <w:rsid w:val="00A063F8"/>
    <w:rsid w:val="00A125A8"/>
    <w:rsid w:val="00A14496"/>
    <w:rsid w:val="00A2200D"/>
    <w:rsid w:val="00A62701"/>
    <w:rsid w:val="00A63BF9"/>
    <w:rsid w:val="00A65B26"/>
    <w:rsid w:val="00A700F2"/>
    <w:rsid w:val="00A74A35"/>
    <w:rsid w:val="00A75BB7"/>
    <w:rsid w:val="00A76C56"/>
    <w:rsid w:val="00A778EF"/>
    <w:rsid w:val="00A84743"/>
    <w:rsid w:val="00A84F84"/>
    <w:rsid w:val="00A934D5"/>
    <w:rsid w:val="00A96B09"/>
    <w:rsid w:val="00A978F1"/>
    <w:rsid w:val="00AA1D61"/>
    <w:rsid w:val="00AA4B48"/>
    <w:rsid w:val="00AB0328"/>
    <w:rsid w:val="00AB173E"/>
    <w:rsid w:val="00AB68D5"/>
    <w:rsid w:val="00AC1A70"/>
    <w:rsid w:val="00AC58E1"/>
    <w:rsid w:val="00AD1711"/>
    <w:rsid w:val="00AD5F59"/>
    <w:rsid w:val="00AE36DE"/>
    <w:rsid w:val="00AE5438"/>
    <w:rsid w:val="00AF72EF"/>
    <w:rsid w:val="00B07382"/>
    <w:rsid w:val="00B10C2A"/>
    <w:rsid w:val="00B1666B"/>
    <w:rsid w:val="00B2022C"/>
    <w:rsid w:val="00B259BB"/>
    <w:rsid w:val="00B3228E"/>
    <w:rsid w:val="00B33439"/>
    <w:rsid w:val="00B4355C"/>
    <w:rsid w:val="00B5727C"/>
    <w:rsid w:val="00B62C7E"/>
    <w:rsid w:val="00B76E4B"/>
    <w:rsid w:val="00B80C8D"/>
    <w:rsid w:val="00B93B74"/>
    <w:rsid w:val="00B97748"/>
    <w:rsid w:val="00BA17B5"/>
    <w:rsid w:val="00BA1E94"/>
    <w:rsid w:val="00BB088A"/>
    <w:rsid w:val="00BB1FEE"/>
    <w:rsid w:val="00BB2E43"/>
    <w:rsid w:val="00BC1F89"/>
    <w:rsid w:val="00BC2EA3"/>
    <w:rsid w:val="00BC6C7A"/>
    <w:rsid w:val="00BD076D"/>
    <w:rsid w:val="00BD1FBB"/>
    <w:rsid w:val="00BD2E30"/>
    <w:rsid w:val="00BD7A17"/>
    <w:rsid w:val="00BE49BD"/>
    <w:rsid w:val="00BE737E"/>
    <w:rsid w:val="00C027D8"/>
    <w:rsid w:val="00C028FC"/>
    <w:rsid w:val="00C05309"/>
    <w:rsid w:val="00C11DBB"/>
    <w:rsid w:val="00C16847"/>
    <w:rsid w:val="00C341C2"/>
    <w:rsid w:val="00C350C2"/>
    <w:rsid w:val="00C4345D"/>
    <w:rsid w:val="00C44B3B"/>
    <w:rsid w:val="00C463C5"/>
    <w:rsid w:val="00C549CE"/>
    <w:rsid w:val="00C54AE9"/>
    <w:rsid w:val="00C56B62"/>
    <w:rsid w:val="00C56E09"/>
    <w:rsid w:val="00C5794D"/>
    <w:rsid w:val="00C63FEE"/>
    <w:rsid w:val="00C67C9C"/>
    <w:rsid w:val="00C7520F"/>
    <w:rsid w:val="00C76690"/>
    <w:rsid w:val="00C8297E"/>
    <w:rsid w:val="00C97795"/>
    <w:rsid w:val="00CA0447"/>
    <w:rsid w:val="00CA57B3"/>
    <w:rsid w:val="00CA7CA2"/>
    <w:rsid w:val="00CB1A5E"/>
    <w:rsid w:val="00CB33EE"/>
    <w:rsid w:val="00CC1D5F"/>
    <w:rsid w:val="00CC3872"/>
    <w:rsid w:val="00CC4F92"/>
    <w:rsid w:val="00CC6EAA"/>
    <w:rsid w:val="00CC730F"/>
    <w:rsid w:val="00CD26EA"/>
    <w:rsid w:val="00CD65F7"/>
    <w:rsid w:val="00CE1B5D"/>
    <w:rsid w:val="00CF68E4"/>
    <w:rsid w:val="00D00668"/>
    <w:rsid w:val="00D03056"/>
    <w:rsid w:val="00D3229E"/>
    <w:rsid w:val="00D52A00"/>
    <w:rsid w:val="00D53223"/>
    <w:rsid w:val="00D600BE"/>
    <w:rsid w:val="00D61489"/>
    <w:rsid w:val="00D63E54"/>
    <w:rsid w:val="00D64EBF"/>
    <w:rsid w:val="00D66684"/>
    <w:rsid w:val="00D7230F"/>
    <w:rsid w:val="00D856F0"/>
    <w:rsid w:val="00D91685"/>
    <w:rsid w:val="00D9495B"/>
    <w:rsid w:val="00DA2605"/>
    <w:rsid w:val="00DB3FFF"/>
    <w:rsid w:val="00DB6BBD"/>
    <w:rsid w:val="00DB7A0C"/>
    <w:rsid w:val="00DC6F91"/>
    <w:rsid w:val="00DC7ABA"/>
    <w:rsid w:val="00DD519A"/>
    <w:rsid w:val="00DD7F81"/>
    <w:rsid w:val="00DE59E4"/>
    <w:rsid w:val="00DF3316"/>
    <w:rsid w:val="00DF4CE3"/>
    <w:rsid w:val="00DF4DBB"/>
    <w:rsid w:val="00E01463"/>
    <w:rsid w:val="00E01CC9"/>
    <w:rsid w:val="00E078D4"/>
    <w:rsid w:val="00E07AD4"/>
    <w:rsid w:val="00E20F84"/>
    <w:rsid w:val="00E22873"/>
    <w:rsid w:val="00E31377"/>
    <w:rsid w:val="00E46F2E"/>
    <w:rsid w:val="00E51B4D"/>
    <w:rsid w:val="00E56C9D"/>
    <w:rsid w:val="00E61ADF"/>
    <w:rsid w:val="00E62B66"/>
    <w:rsid w:val="00E65715"/>
    <w:rsid w:val="00E66056"/>
    <w:rsid w:val="00E75426"/>
    <w:rsid w:val="00E75AAB"/>
    <w:rsid w:val="00E8232B"/>
    <w:rsid w:val="00E87CD4"/>
    <w:rsid w:val="00E902DA"/>
    <w:rsid w:val="00E930D0"/>
    <w:rsid w:val="00E934D9"/>
    <w:rsid w:val="00E93F7E"/>
    <w:rsid w:val="00E940ED"/>
    <w:rsid w:val="00E959D9"/>
    <w:rsid w:val="00E97B17"/>
    <w:rsid w:val="00EA2B4F"/>
    <w:rsid w:val="00EA625E"/>
    <w:rsid w:val="00EB5DF6"/>
    <w:rsid w:val="00EB734D"/>
    <w:rsid w:val="00EC0059"/>
    <w:rsid w:val="00EC0614"/>
    <w:rsid w:val="00EC10E2"/>
    <w:rsid w:val="00EC1272"/>
    <w:rsid w:val="00ED6D25"/>
    <w:rsid w:val="00EE0371"/>
    <w:rsid w:val="00EE0482"/>
    <w:rsid w:val="00EE6147"/>
    <w:rsid w:val="00EF28F3"/>
    <w:rsid w:val="00EF3AAD"/>
    <w:rsid w:val="00F0065D"/>
    <w:rsid w:val="00F034B2"/>
    <w:rsid w:val="00F07213"/>
    <w:rsid w:val="00F141AE"/>
    <w:rsid w:val="00F16570"/>
    <w:rsid w:val="00F25DA2"/>
    <w:rsid w:val="00F3329B"/>
    <w:rsid w:val="00F404E2"/>
    <w:rsid w:val="00F40BFA"/>
    <w:rsid w:val="00F42154"/>
    <w:rsid w:val="00F42241"/>
    <w:rsid w:val="00F425C0"/>
    <w:rsid w:val="00F4441B"/>
    <w:rsid w:val="00F44C65"/>
    <w:rsid w:val="00F616C8"/>
    <w:rsid w:val="00F72258"/>
    <w:rsid w:val="00F91087"/>
    <w:rsid w:val="00F93A8F"/>
    <w:rsid w:val="00F93B43"/>
    <w:rsid w:val="00FB0C43"/>
    <w:rsid w:val="00FB563C"/>
    <w:rsid w:val="00FC14C2"/>
    <w:rsid w:val="00FC27CD"/>
    <w:rsid w:val="00FC44A7"/>
    <w:rsid w:val="00FD03B0"/>
    <w:rsid w:val="00FD30E9"/>
    <w:rsid w:val="00FD4D7E"/>
    <w:rsid w:val="00FD7918"/>
    <w:rsid w:val="00FF55D8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7E9C34"/>
  <w15:docId w15:val="{B0EE0328-CD07-4FFA-A9D0-14B9604A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4D5"/>
    <w:pPr>
      <w:widowControl w:val="0"/>
      <w:autoSpaceDE w:val="0"/>
      <w:autoSpaceDN w:val="0"/>
      <w:adjustRightInd w:val="0"/>
    </w:pPr>
  </w:style>
  <w:style w:type="paragraph" w:styleId="Naslov1">
    <w:name w:val="heading 1"/>
    <w:basedOn w:val="Normal"/>
    <w:next w:val="Normal"/>
    <w:link w:val="Naslov1Char"/>
    <w:qFormat/>
    <w:rsid w:val="005E2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F7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qFormat/>
    <w:rsid w:val="00AA1D61"/>
    <w:pPr>
      <w:keepNext/>
      <w:widowControl/>
      <w:autoSpaceDE/>
      <w:autoSpaceDN/>
      <w:adjustRightInd/>
      <w:jc w:val="center"/>
      <w:outlineLvl w:val="5"/>
    </w:pPr>
    <w:rPr>
      <w:b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C0059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Zaglavlje">
    <w:name w:val="header"/>
    <w:basedOn w:val="Normal"/>
    <w:rsid w:val="00AA1D61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</w:rPr>
  </w:style>
  <w:style w:type="paragraph" w:styleId="Podnoje">
    <w:name w:val="footer"/>
    <w:basedOn w:val="Normal"/>
    <w:rsid w:val="005A7C4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A7C45"/>
  </w:style>
  <w:style w:type="paragraph" w:styleId="Tekstbalonia">
    <w:name w:val="Balloon Text"/>
    <w:basedOn w:val="Normal"/>
    <w:link w:val="TekstbaloniaChar"/>
    <w:rsid w:val="00A75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75BB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F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semiHidden/>
    <w:rsid w:val="006C485E"/>
  </w:style>
  <w:style w:type="paragraph" w:styleId="Naslov">
    <w:name w:val="Title"/>
    <w:basedOn w:val="Normal"/>
    <w:link w:val="NaslovChar"/>
    <w:qFormat/>
    <w:rsid w:val="006C485E"/>
    <w:pPr>
      <w:widowControl/>
      <w:autoSpaceDE/>
      <w:autoSpaceDN/>
      <w:adjustRightInd/>
      <w:jc w:val="center"/>
    </w:pPr>
    <w:rPr>
      <w:b/>
      <w:sz w:val="24"/>
      <w:lang w:val="x-none"/>
    </w:rPr>
  </w:style>
  <w:style w:type="character" w:customStyle="1" w:styleId="NaslovChar">
    <w:name w:val="Naslov Char"/>
    <w:link w:val="Naslov"/>
    <w:rsid w:val="006C485E"/>
    <w:rPr>
      <w:b/>
      <w:sz w:val="24"/>
      <w:lang w:val="x-none"/>
    </w:rPr>
  </w:style>
  <w:style w:type="character" w:customStyle="1" w:styleId="Naslov1Char">
    <w:name w:val="Naslov 1 Char"/>
    <w:link w:val="Naslov1"/>
    <w:rsid w:val="005E26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34"/>
    <w:qFormat/>
    <w:rsid w:val="001A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1FA3-753B-48D4-9E32-1B3DFB92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Ahac-PC</dc:creator>
  <cp:lastModifiedBy>Korisnik</cp:lastModifiedBy>
  <cp:revision>4</cp:revision>
  <cp:lastPrinted>2020-10-19T12:33:00Z</cp:lastPrinted>
  <dcterms:created xsi:type="dcterms:W3CDTF">2020-12-15T12:24:00Z</dcterms:created>
  <dcterms:modified xsi:type="dcterms:W3CDTF">2020-12-16T10:23:00Z</dcterms:modified>
</cp:coreProperties>
</file>