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99"/>
        <w:gridCol w:w="1999"/>
        <w:gridCol w:w="1999"/>
        <w:gridCol w:w="1999"/>
        <w:gridCol w:w="2002"/>
        <w:gridCol w:w="6"/>
      </w:tblGrid>
      <w:tr w:rsidR="00357D98" w14:paraId="006DE71E" w14:textId="77777777" w:rsidTr="00357D98">
        <w:tc>
          <w:tcPr>
            <w:tcW w:w="13685" w:type="dxa"/>
            <w:gridSpan w:val="8"/>
          </w:tcPr>
          <w:p w14:paraId="77FCE1BE" w14:textId="77777777" w:rsidR="00357D98" w:rsidRDefault="00357D98"/>
          <w:p w14:paraId="4EFA60E5" w14:textId="05E249AA" w:rsidR="00357D98" w:rsidRPr="00357D98" w:rsidRDefault="00357D98" w:rsidP="00357D98">
            <w:pPr>
              <w:jc w:val="center"/>
              <w:rPr>
                <w:b/>
                <w:bCs/>
                <w:sz w:val="32"/>
                <w:szCs w:val="32"/>
              </w:rPr>
            </w:pPr>
            <w:r w:rsidRPr="00357D98">
              <w:rPr>
                <w:b/>
                <w:bCs/>
                <w:sz w:val="32"/>
                <w:szCs w:val="32"/>
              </w:rPr>
              <w:t>PLAN SAVJETOVANJA S JAVNOŠĆU ZA 202</w:t>
            </w:r>
            <w:r w:rsidR="00E942BC">
              <w:rPr>
                <w:b/>
                <w:bCs/>
                <w:sz w:val="32"/>
                <w:szCs w:val="32"/>
              </w:rPr>
              <w:t>2</w:t>
            </w:r>
            <w:r w:rsidRPr="00357D98">
              <w:rPr>
                <w:b/>
                <w:bCs/>
                <w:sz w:val="32"/>
                <w:szCs w:val="32"/>
              </w:rPr>
              <w:t>.</w:t>
            </w:r>
          </w:p>
          <w:p w14:paraId="764A4C1C" w14:textId="77777777" w:rsidR="00357D98" w:rsidRDefault="00357D98"/>
          <w:p w14:paraId="4F796D96" w14:textId="76640615" w:rsidR="00357D98" w:rsidRDefault="00357D98"/>
        </w:tc>
      </w:tr>
      <w:tr w:rsidR="00357D98" w14:paraId="477CC77C" w14:textId="77777777" w:rsidTr="00357D98">
        <w:trPr>
          <w:gridAfter w:val="1"/>
          <w:wAfter w:w="6" w:type="dxa"/>
        </w:trPr>
        <w:tc>
          <w:tcPr>
            <w:tcW w:w="1129" w:type="dxa"/>
          </w:tcPr>
          <w:p w14:paraId="1348124A" w14:textId="6533B4EA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Redni broj</w:t>
            </w:r>
          </w:p>
        </w:tc>
        <w:tc>
          <w:tcPr>
            <w:tcW w:w="2552" w:type="dxa"/>
          </w:tcPr>
          <w:p w14:paraId="4EF250B0" w14:textId="0BB051B3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Naziv akta ili dokumenta</w:t>
            </w:r>
          </w:p>
        </w:tc>
        <w:tc>
          <w:tcPr>
            <w:tcW w:w="1999" w:type="dxa"/>
          </w:tcPr>
          <w:p w14:paraId="410E50EF" w14:textId="063AE798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Nositelj izrade nacrta/ prijedloga akta</w:t>
            </w:r>
          </w:p>
        </w:tc>
        <w:tc>
          <w:tcPr>
            <w:tcW w:w="1999" w:type="dxa"/>
          </w:tcPr>
          <w:p w14:paraId="5D43ACA6" w14:textId="1CD3621A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Očekivano vrijeme savjetovanja i donošenja akta</w:t>
            </w:r>
          </w:p>
        </w:tc>
        <w:tc>
          <w:tcPr>
            <w:tcW w:w="1999" w:type="dxa"/>
          </w:tcPr>
          <w:p w14:paraId="0843559E" w14:textId="7467358A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Trajanje savjetovanja</w:t>
            </w:r>
          </w:p>
        </w:tc>
        <w:tc>
          <w:tcPr>
            <w:tcW w:w="1999" w:type="dxa"/>
          </w:tcPr>
          <w:p w14:paraId="1A3844CD" w14:textId="367DF4E1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Način provedbe savjetovanja</w:t>
            </w:r>
          </w:p>
        </w:tc>
        <w:tc>
          <w:tcPr>
            <w:tcW w:w="2002" w:type="dxa"/>
          </w:tcPr>
          <w:p w14:paraId="7BB41B00" w14:textId="12225F55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Donositelj akta</w:t>
            </w:r>
          </w:p>
        </w:tc>
      </w:tr>
      <w:tr w:rsidR="008046D0" w14:paraId="6DAA983D" w14:textId="77777777" w:rsidTr="008046D0">
        <w:trPr>
          <w:gridAfter w:val="1"/>
          <w:wAfter w:w="6" w:type="dxa"/>
        </w:trPr>
        <w:tc>
          <w:tcPr>
            <w:tcW w:w="1129" w:type="dxa"/>
            <w:hideMark/>
          </w:tcPr>
          <w:p w14:paraId="3E20945F" w14:textId="2C9514A3" w:rsidR="008046D0" w:rsidRDefault="00A12DE7">
            <w:r>
              <w:t>1</w:t>
            </w:r>
            <w:r w:rsidR="008046D0">
              <w:t>.</w:t>
            </w:r>
          </w:p>
        </w:tc>
        <w:tc>
          <w:tcPr>
            <w:tcW w:w="2552" w:type="dxa"/>
            <w:hideMark/>
          </w:tcPr>
          <w:p w14:paraId="02E8DCC1" w14:textId="77777777" w:rsidR="008046D0" w:rsidRDefault="008046D0">
            <w:r>
              <w:t>Program raspolaganja poljoprivrednim zemljištem u vlasništvu Republike Hrvatske za Grad Grubišno Polje</w:t>
            </w:r>
          </w:p>
        </w:tc>
        <w:tc>
          <w:tcPr>
            <w:tcW w:w="1999" w:type="dxa"/>
            <w:hideMark/>
          </w:tcPr>
          <w:p w14:paraId="3A6987B2" w14:textId="77777777" w:rsidR="008046D0" w:rsidRDefault="008046D0">
            <w:r>
              <w:t>Upravni odjel za gospodarstvo</w:t>
            </w:r>
          </w:p>
        </w:tc>
        <w:tc>
          <w:tcPr>
            <w:tcW w:w="1999" w:type="dxa"/>
            <w:hideMark/>
          </w:tcPr>
          <w:p w14:paraId="7D877840" w14:textId="77777777" w:rsidR="008046D0" w:rsidRDefault="008046D0">
            <w:r>
              <w:t>1. tromjesečje</w:t>
            </w:r>
          </w:p>
        </w:tc>
        <w:tc>
          <w:tcPr>
            <w:tcW w:w="1999" w:type="dxa"/>
            <w:hideMark/>
          </w:tcPr>
          <w:p w14:paraId="511D361F" w14:textId="77777777" w:rsidR="008046D0" w:rsidRDefault="008046D0">
            <w:r>
              <w:t>15 dana</w:t>
            </w:r>
          </w:p>
        </w:tc>
        <w:tc>
          <w:tcPr>
            <w:tcW w:w="1999" w:type="dxa"/>
            <w:hideMark/>
          </w:tcPr>
          <w:p w14:paraId="68B21B4D" w14:textId="77777777" w:rsidR="008046D0" w:rsidRDefault="008046D0">
            <w:r>
              <w:t>Obavijest o javnom uvidu – javno glasilo, oglasna ploča i mrežna stranica grada /</w:t>
            </w:r>
          </w:p>
          <w:p w14:paraId="13CE4339" w14:textId="77777777" w:rsidR="008046D0" w:rsidRDefault="008046D0">
            <w:r>
              <w:t>Prijedlog Programa izlaže se na javni uvid u sjedištu Grada</w:t>
            </w:r>
          </w:p>
        </w:tc>
        <w:tc>
          <w:tcPr>
            <w:tcW w:w="2002" w:type="dxa"/>
            <w:hideMark/>
          </w:tcPr>
          <w:p w14:paraId="6AF5AAE9" w14:textId="77777777" w:rsidR="008046D0" w:rsidRDefault="008046D0">
            <w:r>
              <w:t>Gradsko vijeće</w:t>
            </w:r>
          </w:p>
        </w:tc>
      </w:tr>
      <w:tr w:rsidR="000E47F0" w14:paraId="33EB89EE" w14:textId="77777777" w:rsidTr="00357D98">
        <w:trPr>
          <w:gridAfter w:val="1"/>
          <w:wAfter w:w="6" w:type="dxa"/>
        </w:trPr>
        <w:tc>
          <w:tcPr>
            <w:tcW w:w="1129" w:type="dxa"/>
          </w:tcPr>
          <w:p w14:paraId="4FE2E0C5" w14:textId="7A090B61" w:rsidR="000E47F0" w:rsidRDefault="00A12DE7" w:rsidP="000E47F0">
            <w:bookmarkStart w:id="0" w:name="_Hlk92805574"/>
            <w:r>
              <w:t>2</w:t>
            </w:r>
            <w:r w:rsidR="000E47F0">
              <w:t>.</w:t>
            </w:r>
          </w:p>
        </w:tc>
        <w:tc>
          <w:tcPr>
            <w:tcW w:w="2552" w:type="dxa"/>
          </w:tcPr>
          <w:p w14:paraId="4DD5C76C" w14:textId="60D2696F" w:rsidR="000E47F0" w:rsidRDefault="000E47F0" w:rsidP="000E47F0">
            <w:r>
              <w:t>Pravilnik o kriterijima dodjele stipendija za deficitarna zanimanja</w:t>
            </w:r>
          </w:p>
        </w:tc>
        <w:tc>
          <w:tcPr>
            <w:tcW w:w="1999" w:type="dxa"/>
          </w:tcPr>
          <w:p w14:paraId="1D505C9E" w14:textId="5E052751" w:rsidR="000E47F0" w:rsidRDefault="000E47F0" w:rsidP="000E47F0">
            <w:r>
              <w:t>S</w:t>
            </w:r>
            <w:r w:rsidRPr="00A348B9">
              <w:t xml:space="preserve">tručna služba </w:t>
            </w:r>
            <w:r>
              <w:t>G</w:t>
            </w:r>
            <w:r w:rsidRPr="00A348B9">
              <w:t>radskog vijeća</w:t>
            </w:r>
          </w:p>
        </w:tc>
        <w:tc>
          <w:tcPr>
            <w:tcW w:w="1999" w:type="dxa"/>
          </w:tcPr>
          <w:p w14:paraId="2EFDDFD5" w14:textId="6908C6BD" w:rsidR="000E47F0" w:rsidRDefault="000E47F0" w:rsidP="000E47F0">
            <w:r>
              <w:t>1. tromjesečje</w:t>
            </w:r>
          </w:p>
        </w:tc>
        <w:tc>
          <w:tcPr>
            <w:tcW w:w="1999" w:type="dxa"/>
          </w:tcPr>
          <w:p w14:paraId="5C80BE53" w14:textId="6D75D1E6" w:rsidR="000E47F0" w:rsidRDefault="00A12DE7" w:rsidP="000E47F0">
            <w:r>
              <w:t>30</w:t>
            </w:r>
            <w:r w:rsidR="000E47F0" w:rsidRPr="00A348B9">
              <w:t xml:space="preserve"> dana</w:t>
            </w:r>
          </w:p>
        </w:tc>
        <w:tc>
          <w:tcPr>
            <w:tcW w:w="1999" w:type="dxa"/>
          </w:tcPr>
          <w:p w14:paraId="52126F16" w14:textId="1B62A27E" w:rsidR="000E47F0" w:rsidRDefault="000E47F0" w:rsidP="000E47F0">
            <w:r>
              <w:t>I</w:t>
            </w:r>
            <w:r w:rsidRPr="00473FF4">
              <w:t>nternetsko savjetovanje</w:t>
            </w:r>
          </w:p>
        </w:tc>
        <w:tc>
          <w:tcPr>
            <w:tcW w:w="2002" w:type="dxa"/>
          </w:tcPr>
          <w:p w14:paraId="283C7F47" w14:textId="03F010B0" w:rsidR="000E47F0" w:rsidRDefault="000E47F0" w:rsidP="000E47F0">
            <w:r>
              <w:t>Gradsko vijeće</w:t>
            </w:r>
          </w:p>
        </w:tc>
      </w:tr>
      <w:bookmarkEnd w:id="0"/>
      <w:tr w:rsidR="000E47F0" w14:paraId="15EE0361" w14:textId="77777777" w:rsidTr="00357D98">
        <w:trPr>
          <w:gridAfter w:val="1"/>
          <w:wAfter w:w="6" w:type="dxa"/>
        </w:trPr>
        <w:tc>
          <w:tcPr>
            <w:tcW w:w="1129" w:type="dxa"/>
          </w:tcPr>
          <w:p w14:paraId="6E173FB5" w14:textId="3D3A2DF9" w:rsidR="000E47F0" w:rsidRDefault="00A12DE7" w:rsidP="000E47F0">
            <w:r>
              <w:t>3</w:t>
            </w:r>
            <w:r w:rsidR="000E47F0">
              <w:t>.</w:t>
            </w:r>
          </w:p>
        </w:tc>
        <w:tc>
          <w:tcPr>
            <w:tcW w:w="2552" w:type="dxa"/>
          </w:tcPr>
          <w:p w14:paraId="0CF3F134" w14:textId="4CCA7B2F" w:rsidR="000E47F0" w:rsidRDefault="000E47F0" w:rsidP="000E47F0">
            <w:r>
              <w:t>Pravilnik o stipendiranju studenata sa područja Grada Grubišnoga Polja</w:t>
            </w:r>
          </w:p>
        </w:tc>
        <w:tc>
          <w:tcPr>
            <w:tcW w:w="1999" w:type="dxa"/>
          </w:tcPr>
          <w:p w14:paraId="0579017B" w14:textId="50B5BF9A" w:rsidR="000E47F0" w:rsidRDefault="000E47F0" w:rsidP="000E47F0">
            <w:r w:rsidRPr="00BA5494">
              <w:t xml:space="preserve">Stručna </w:t>
            </w:r>
            <w:r>
              <w:t>s</w:t>
            </w:r>
            <w:r w:rsidRPr="00BA5494">
              <w:t xml:space="preserve">lužba Gradskog </w:t>
            </w:r>
            <w:r>
              <w:t>v</w:t>
            </w:r>
            <w:r w:rsidRPr="00BA5494">
              <w:t>ijeća</w:t>
            </w:r>
          </w:p>
        </w:tc>
        <w:tc>
          <w:tcPr>
            <w:tcW w:w="1999" w:type="dxa"/>
          </w:tcPr>
          <w:p w14:paraId="0E3A77E5" w14:textId="46713B56" w:rsidR="000E47F0" w:rsidRDefault="000E47F0" w:rsidP="000E47F0">
            <w:r w:rsidRPr="00BA5494">
              <w:t>1. tromjesečje</w:t>
            </w:r>
          </w:p>
        </w:tc>
        <w:tc>
          <w:tcPr>
            <w:tcW w:w="1999" w:type="dxa"/>
          </w:tcPr>
          <w:p w14:paraId="7416461C" w14:textId="49A18B4D" w:rsidR="000E47F0" w:rsidRDefault="00A12DE7" w:rsidP="000E47F0">
            <w:r>
              <w:t>30</w:t>
            </w:r>
            <w:r w:rsidR="000E47F0" w:rsidRPr="00BA5494">
              <w:t xml:space="preserve"> dana</w:t>
            </w:r>
          </w:p>
        </w:tc>
        <w:tc>
          <w:tcPr>
            <w:tcW w:w="1999" w:type="dxa"/>
          </w:tcPr>
          <w:p w14:paraId="158C89AC" w14:textId="2313B0AD" w:rsidR="000E47F0" w:rsidRDefault="000E47F0" w:rsidP="000E47F0">
            <w:r>
              <w:t>I</w:t>
            </w:r>
            <w:r w:rsidRPr="00473FF4">
              <w:t>nternetsko savjetovanje</w:t>
            </w:r>
          </w:p>
        </w:tc>
        <w:tc>
          <w:tcPr>
            <w:tcW w:w="2002" w:type="dxa"/>
          </w:tcPr>
          <w:p w14:paraId="4B8A5BBB" w14:textId="15CB37E9" w:rsidR="000E47F0" w:rsidRDefault="000E47F0" w:rsidP="000E47F0">
            <w:r>
              <w:t>Gradsko vijeće</w:t>
            </w:r>
          </w:p>
        </w:tc>
      </w:tr>
      <w:tr w:rsidR="00A64ECF" w14:paraId="40D8507A" w14:textId="77777777" w:rsidTr="00357D98">
        <w:trPr>
          <w:gridAfter w:val="1"/>
          <w:wAfter w:w="6" w:type="dxa"/>
        </w:trPr>
        <w:tc>
          <w:tcPr>
            <w:tcW w:w="1129" w:type="dxa"/>
          </w:tcPr>
          <w:p w14:paraId="612C2CB0" w14:textId="04630F97" w:rsidR="00A64ECF" w:rsidRDefault="00A12DE7" w:rsidP="000E47F0">
            <w:r>
              <w:t>4</w:t>
            </w:r>
            <w:r w:rsidR="00A64ECF">
              <w:t>.</w:t>
            </w:r>
          </w:p>
        </w:tc>
        <w:tc>
          <w:tcPr>
            <w:tcW w:w="2552" w:type="dxa"/>
          </w:tcPr>
          <w:p w14:paraId="76BB37B9" w14:textId="16238EC2" w:rsidR="00A64ECF" w:rsidRDefault="00A64ECF" w:rsidP="00A64ECF">
            <w:r>
              <w:t>Odluka o načinu pružanja javne usluge sakupljanja komunalnog otpada na području Grada Grubišnoga Polja</w:t>
            </w:r>
          </w:p>
        </w:tc>
        <w:tc>
          <w:tcPr>
            <w:tcW w:w="1999" w:type="dxa"/>
          </w:tcPr>
          <w:p w14:paraId="0755A19B" w14:textId="75565445" w:rsidR="00A64ECF" w:rsidRPr="00BA5494" w:rsidRDefault="00A64ECF" w:rsidP="000E47F0">
            <w:r>
              <w:t>Upravni odjel za komunalne djelatnosti</w:t>
            </w:r>
          </w:p>
        </w:tc>
        <w:tc>
          <w:tcPr>
            <w:tcW w:w="1999" w:type="dxa"/>
          </w:tcPr>
          <w:p w14:paraId="7B257246" w14:textId="71DA7CBA" w:rsidR="00A64ECF" w:rsidRPr="00473FF4" w:rsidRDefault="00A64ECF" w:rsidP="000E47F0">
            <w:r w:rsidRPr="00A64ECF">
              <w:t>1. tromjesečje</w:t>
            </w:r>
          </w:p>
        </w:tc>
        <w:tc>
          <w:tcPr>
            <w:tcW w:w="1999" w:type="dxa"/>
          </w:tcPr>
          <w:p w14:paraId="669DE5C2" w14:textId="23CD58D6" w:rsidR="00A64ECF" w:rsidRPr="00473FF4" w:rsidRDefault="00A64ECF" w:rsidP="000E47F0">
            <w:r>
              <w:t>30 dana</w:t>
            </w:r>
          </w:p>
        </w:tc>
        <w:tc>
          <w:tcPr>
            <w:tcW w:w="1999" w:type="dxa"/>
          </w:tcPr>
          <w:p w14:paraId="528426E8" w14:textId="13A518AC" w:rsidR="00A64ECF" w:rsidRDefault="00A64ECF" w:rsidP="000E47F0">
            <w:r w:rsidRPr="00A64ECF">
              <w:t>Internetsko savjetovanje</w:t>
            </w:r>
          </w:p>
        </w:tc>
        <w:tc>
          <w:tcPr>
            <w:tcW w:w="2002" w:type="dxa"/>
          </w:tcPr>
          <w:p w14:paraId="32D56D8C" w14:textId="2A5BC2AE" w:rsidR="00A64ECF" w:rsidRDefault="00A64ECF" w:rsidP="000E47F0">
            <w:r w:rsidRPr="00A64ECF">
              <w:t>Gradsko vijeće</w:t>
            </w:r>
          </w:p>
        </w:tc>
      </w:tr>
    </w:tbl>
    <w:p w14:paraId="4B699E20" w14:textId="77777777" w:rsidR="00DE4964" w:rsidRDefault="00DE4964"/>
    <w:sectPr w:rsidR="00DE4964" w:rsidSect="00357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98"/>
    <w:rsid w:val="000E47F0"/>
    <w:rsid w:val="00357D98"/>
    <w:rsid w:val="003C6198"/>
    <w:rsid w:val="00473FF4"/>
    <w:rsid w:val="004D0F76"/>
    <w:rsid w:val="00661702"/>
    <w:rsid w:val="008046D0"/>
    <w:rsid w:val="009D660D"/>
    <w:rsid w:val="00A12DE7"/>
    <w:rsid w:val="00A348B9"/>
    <w:rsid w:val="00A64ECF"/>
    <w:rsid w:val="00BA5494"/>
    <w:rsid w:val="00C63273"/>
    <w:rsid w:val="00CD3000"/>
    <w:rsid w:val="00D43C75"/>
    <w:rsid w:val="00DE4964"/>
    <w:rsid w:val="00E942BC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EA0"/>
  <w15:chartTrackingRefBased/>
  <w15:docId w15:val="{1A185130-4C8D-4E54-9403-1F313E7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2021-02-05T13:27:00Z</dcterms:created>
  <dcterms:modified xsi:type="dcterms:W3CDTF">2022-03-17T06:40:00Z</dcterms:modified>
</cp:coreProperties>
</file>