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2130" w14:textId="1CC0653F" w:rsidR="004035FC" w:rsidRPr="00F074EF" w:rsidRDefault="004035FC" w:rsidP="004035FC">
      <w:pPr>
        <w:tabs>
          <w:tab w:val="left" w:pos="7920"/>
        </w:tabs>
        <w:ind w:right="-10"/>
        <w:jc w:val="both"/>
        <w:rPr>
          <w:rFonts w:ascii="Cambria" w:eastAsia="Arial Unicode MS" w:hAnsi="Cambria" w:cs="Lucida Sans Unicode"/>
          <w:b/>
          <w:i/>
          <w:sz w:val="36"/>
          <w:szCs w:val="36"/>
        </w:rPr>
      </w:pPr>
      <w:r w:rsidRPr="00D31E63">
        <w:rPr>
          <w:rFonts w:ascii="Cambria" w:eastAsia="Arial Unicode MS" w:hAnsi="Cambria" w:cs="Lucida Sans Unicode"/>
          <w:b/>
          <w:i/>
          <w:sz w:val="32"/>
          <w:szCs w:val="32"/>
        </w:rPr>
        <w:t xml:space="preserve">           </w:t>
      </w:r>
      <w:r>
        <w:rPr>
          <w:noProof/>
          <w:sz w:val="22"/>
          <w:szCs w:val="22"/>
        </w:rPr>
        <w:t xml:space="preserve">  </w:t>
      </w:r>
      <w:r w:rsidRPr="00F074EF">
        <w:rPr>
          <w:noProof/>
          <w:szCs w:val="24"/>
        </w:rPr>
        <w:t xml:space="preserve">             </w:t>
      </w:r>
      <w:r w:rsidRPr="00F074EF">
        <w:rPr>
          <w:noProof/>
          <w:szCs w:val="24"/>
        </w:rPr>
        <w:drawing>
          <wp:inline distT="0" distB="0" distL="0" distR="0" wp14:anchorId="61393787" wp14:editId="1A8DAC45">
            <wp:extent cx="4381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BB94" w14:textId="3D47E20F" w:rsidR="004035FC" w:rsidRPr="00F074EF" w:rsidRDefault="004035FC" w:rsidP="004035FC">
      <w:pPr>
        <w:tabs>
          <w:tab w:val="left" w:pos="7920"/>
        </w:tabs>
        <w:ind w:left="708"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36"/>
          <w:szCs w:val="36"/>
        </w:rPr>
        <w:t xml:space="preserve"> </w:t>
      </w: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>REPUBLIKA HRVATSKA</w:t>
      </w:r>
    </w:p>
    <w:p w14:paraId="182C0478" w14:textId="77777777" w:rsidR="004035FC" w:rsidRPr="00F074EF" w:rsidRDefault="004035FC" w:rsidP="004035FC">
      <w:pPr>
        <w:tabs>
          <w:tab w:val="left" w:pos="792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 BJELOVARSKO-BILOGORSKA ŽUPANIJA</w:t>
      </w:r>
    </w:p>
    <w:p w14:paraId="6BB4320E" w14:textId="77777777" w:rsidR="004035FC" w:rsidRPr="00F074EF" w:rsidRDefault="004035FC" w:rsidP="004035FC">
      <w:pPr>
        <w:tabs>
          <w:tab w:val="left" w:pos="792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               GRAD GRUBIŠNO POLJE</w:t>
      </w:r>
    </w:p>
    <w:p w14:paraId="7AF12158" w14:textId="6FF41DA6" w:rsidR="004035FC" w:rsidRPr="00F074EF" w:rsidRDefault="004035FC" w:rsidP="004035FC">
      <w:pPr>
        <w:tabs>
          <w:tab w:val="left" w:pos="792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                   GRADONAČELNIK</w:t>
      </w:r>
    </w:p>
    <w:p w14:paraId="03224FBC" w14:textId="77777777" w:rsidR="009F2713" w:rsidRPr="00F074EF" w:rsidRDefault="009F2713" w:rsidP="004035FC">
      <w:pPr>
        <w:tabs>
          <w:tab w:val="left" w:pos="7920"/>
        </w:tabs>
        <w:ind w:right="-10"/>
        <w:jc w:val="both"/>
        <w:rPr>
          <w:rFonts w:ascii="Cambria" w:eastAsia="Arial Unicode MS" w:hAnsi="Cambria" w:cs="Lucida Sans Unicode"/>
          <w:b/>
          <w:i/>
          <w:sz w:val="32"/>
          <w:szCs w:val="32"/>
        </w:rPr>
      </w:pPr>
    </w:p>
    <w:p w14:paraId="0F991A4B" w14:textId="77777777" w:rsidR="004035FC" w:rsidRPr="00F074EF" w:rsidRDefault="004035FC" w:rsidP="004035FC">
      <w:pPr>
        <w:keepNext/>
        <w:outlineLvl w:val="1"/>
        <w:rPr>
          <w:b/>
          <w:sz w:val="36"/>
          <w:szCs w:val="36"/>
        </w:rPr>
      </w:pPr>
    </w:p>
    <w:p w14:paraId="7F926351" w14:textId="68074718" w:rsidR="004035FC" w:rsidRPr="00F074EF" w:rsidRDefault="004035FC" w:rsidP="004035FC">
      <w:pPr>
        <w:tabs>
          <w:tab w:val="left" w:pos="9600"/>
        </w:tabs>
        <w:ind w:left="-24" w:right="38"/>
        <w:jc w:val="center"/>
        <w:rPr>
          <w:rFonts w:ascii="Cambria" w:eastAsia="Arial Unicode MS" w:hAnsi="Cambria" w:cs="Lucida Sans Unicode"/>
          <w:b/>
          <w:i/>
          <w:sz w:val="32"/>
          <w:szCs w:val="32"/>
        </w:rPr>
      </w:pPr>
      <w:r w:rsidRPr="00F074EF">
        <w:rPr>
          <w:rFonts w:ascii="Cambria" w:eastAsia="Arial Unicode MS" w:hAnsi="Cambria" w:cs="Lucida Sans Unicode"/>
          <w:b/>
          <w:i/>
          <w:sz w:val="32"/>
          <w:szCs w:val="32"/>
        </w:rPr>
        <w:t>O B A V I J E S T</w:t>
      </w:r>
      <w:r w:rsidR="00215DE4" w:rsidRPr="00F074EF">
        <w:rPr>
          <w:rFonts w:ascii="Cambria" w:eastAsia="Arial Unicode MS" w:hAnsi="Cambria" w:cs="Lucida Sans Unicode"/>
          <w:b/>
          <w:i/>
          <w:sz w:val="32"/>
          <w:szCs w:val="32"/>
        </w:rPr>
        <w:t xml:space="preserve">   </w:t>
      </w:r>
      <w:r w:rsidRPr="00F074EF">
        <w:rPr>
          <w:rFonts w:ascii="Cambria" w:eastAsia="Arial Unicode MS" w:hAnsi="Cambria" w:cs="Lucida Sans Unicode"/>
          <w:b/>
          <w:i/>
          <w:sz w:val="32"/>
          <w:szCs w:val="32"/>
        </w:rPr>
        <w:t xml:space="preserve"> </w:t>
      </w:r>
    </w:p>
    <w:p w14:paraId="292E4AB0" w14:textId="77777777" w:rsidR="009F2713" w:rsidRPr="00F074EF" w:rsidRDefault="009F2713" w:rsidP="004035FC">
      <w:pPr>
        <w:tabs>
          <w:tab w:val="left" w:pos="7920"/>
        </w:tabs>
        <w:ind w:right="1086"/>
        <w:rPr>
          <w:rFonts w:ascii="Cambria" w:eastAsia="Arial Unicode MS" w:hAnsi="Cambria" w:cs="Lucida Sans Unicode"/>
          <w:b/>
          <w:i/>
          <w:sz w:val="40"/>
          <w:szCs w:val="40"/>
        </w:rPr>
      </w:pPr>
    </w:p>
    <w:p w14:paraId="1C77F9F6" w14:textId="6E1482FE" w:rsidR="009F2713" w:rsidRPr="00F074EF" w:rsidRDefault="004035FC" w:rsidP="009F2713">
      <w:pPr>
        <w:tabs>
          <w:tab w:val="left" w:pos="792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Grad Grubišno Polje </w:t>
      </w:r>
      <w:r w:rsidR="009F2713" w:rsidRPr="00F074EF">
        <w:rPr>
          <w:rFonts w:ascii="Cambria" w:eastAsia="Arial Unicode MS" w:hAnsi="Cambria" w:cs="Lucida Sans Unicode"/>
          <w:b/>
          <w:i/>
          <w:sz w:val="28"/>
          <w:szCs w:val="28"/>
        </w:rPr>
        <w:t>raspisao je Javni poziv za dodjelu božićnica osobama starijim od 65 godina na području Grada Grubišnoga Polja u 202</w:t>
      </w:r>
      <w:r w:rsidR="0040213E">
        <w:rPr>
          <w:rFonts w:ascii="Cambria" w:eastAsia="Arial Unicode MS" w:hAnsi="Cambria" w:cs="Lucida Sans Unicode"/>
          <w:b/>
          <w:i/>
          <w:sz w:val="28"/>
          <w:szCs w:val="28"/>
        </w:rPr>
        <w:t>2</w:t>
      </w:r>
      <w:r w:rsidR="009F2713" w:rsidRPr="00F074EF">
        <w:rPr>
          <w:rFonts w:ascii="Cambria" w:eastAsia="Arial Unicode MS" w:hAnsi="Cambria" w:cs="Lucida Sans Unicode"/>
          <w:b/>
          <w:i/>
          <w:sz w:val="28"/>
          <w:szCs w:val="28"/>
        </w:rPr>
        <w:t>. godini, koje ne ostvaruju mirovinu ili neke druge prihode u Republici Hrvatskoj i inozemstvu.</w:t>
      </w:r>
    </w:p>
    <w:p w14:paraId="1010ED8B" w14:textId="77777777" w:rsidR="009F2713" w:rsidRPr="00F074EF" w:rsidRDefault="009F2713" w:rsidP="009F2713">
      <w:pPr>
        <w:tabs>
          <w:tab w:val="left" w:pos="792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</w:p>
    <w:p w14:paraId="03F4BBB7" w14:textId="56599E76" w:rsidR="009F2713" w:rsidRPr="00F074EF" w:rsidRDefault="009F2713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>Pozivaju se osobe starije od 65 godina s područja Grubišnoga Polja koje ne ostvaruju mirovinu ili neke druge prihode, da se prijave na popisnu listu radi ostvarivanja božićnice.</w:t>
      </w:r>
    </w:p>
    <w:p w14:paraId="4720F36E" w14:textId="77777777" w:rsidR="009F2713" w:rsidRPr="00F074EF" w:rsidRDefault="009F2713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</w:p>
    <w:p w14:paraId="5ED20451" w14:textId="56279648" w:rsidR="009F2713" w:rsidRPr="00F074EF" w:rsidRDefault="009F2713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Prijavni obrazac moguće je preuzeti na web stranici Grada Grubišnoga Polja </w:t>
      </w:r>
      <w:hyperlink r:id="rId6" w:history="1">
        <w:r w:rsidRPr="00F074EF">
          <w:rPr>
            <w:rStyle w:val="Hiperveza"/>
            <w:rFonts w:ascii="Cambria" w:eastAsia="Arial Unicode MS" w:hAnsi="Cambria" w:cs="Lucida Sans Unicode"/>
            <w:b/>
            <w:i/>
            <w:sz w:val="28"/>
            <w:szCs w:val="28"/>
          </w:rPr>
          <w:t>www.grubisnopolje.hr</w:t>
        </w:r>
      </w:hyperlink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ili u Stručnoj službi Gradskog vijeća Grada Grubišnoga Polja.</w:t>
      </w:r>
    </w:p>
    <w:p w14:paraId="47BD2165" w14:textId="77777777" w:rsidR="009F2713" w:rsidRPr="00F074EF" w:rsidRDefault="009F2713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</w:p>
    <w:p w14:paraId="39FC710A" w14:textId="3DB70658" w:rsidR="009F2713" w:rsidRPr="00F074EF" w:rsidRDefault="009F2713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>Uvjeti koje podnositelj zahtjeva treba imati za ostvarivanje božićnice su:</w:t>
      </w:r>
    </w:p>
    <w:p w14:paraId="317B31F7" w14:textId="77777777" w:rsidR="009F2713" w:rsidRPr="00F074EF" w:rsidRDefault="009F2713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</w:p>
    <w:p w14:paraId="24896FC4" w14:textId="77777777" w:rsidR="009F2713" w:rsidRPr="00F074EF" w:rsidRDefault="009F2713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>-  osoba mora biti starija od 65 godina,</w:t>
      </w:r>
    </w:p>
    <w:p w14:paraId="47917198" w14:textId="77777777" w:rsidR="009F2713" w:rsidRPr="00F074EF" w:rsidRDefault="009F2713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>-  osoba mora imati prebivalište na području Grada Grubišnoga Polja,</w:t>
      </w:r>
    </w:p>
    <w:p w14:paraId="31BFA152" w14:textId="5E389BF5" w:rsidR="009F2713" w:rsidRPr="00F074EF" w:rsidRDefault="009F2713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>-  osoba ne smije ostvarivati mirovinu ili neke druge prihode u Republici Hrvatskoj i inozemstvu (pod druge prihode ulaze sva oporeziva primanja, kao što su primanja na osnovi rada, primanja na osnovi ugovora o zakupu ili najmu, te neoporeziva primanja, kao što su ona na osnovi potpora u poljoprivredi, poticaji poljoprivrednicima, te socijalne potpore).</w:t>
      </w:r>
    </w:p>
    <w:p w14:paraId="3CC3EDEE" w14:textId="77777777" w:rsidR="009F2713" w:rsidRPr="00F074EF" w:rsidRDefault="009F2713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</w:p>
    <w:p w14:paraId="1F9C9D1C" w14:textId="5DCD0514" w:rsidR="009F2713" w:rsidRPr="00F074EF" w:rsidRDefault="009F2713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Prijavni obrazac podnositelji mogu dostaviti osobno, putem pošte (Trg bana Josipa Jelačića 1, 43290 Grubišno Polje) ili putem email adrese </w:t>
      </w:r>
      <w:hyperlink r:id="rId7" w:history="1">
        <w:r w:rsidRPr="00F074EF">
          <w:rPr>
            <w:rStyle w:val="Hiperveza"/>
            <w:rFonts w:ascii="Cambria" w:eastAsia="Arial Unicode MS" w:hAnsi="Cambria" w:cs="Lucida Sans Unicode"/>
            <w:b/>
            <w:i/>
            <w:sz w:val="28"/>
            <w:szCs w:val="28"/>
          </w:rPr>
          <w:t>strucnasluzba@grubisnopolje.hr</w:t>
        </w:r>
      </w:hyperlink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  najkasnije do </w:t>
      </w:r>
      <w:r w:rsidR="0040213E">
        <w:rPr>
          <w:rFonts w:ascii="Cambria" w:eastAsia="Arial Unicode MS" w:hAnsi="Cambria" w:cs="Lucida Sans Unicode"/>
          <w:b/>
          <w:i/>
          <w:sz w:val="28"/>
          <w:szCs w:val="28"/>
        </w:rPr>
        <w:t>srijede</w:t>
      </w: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30. studenog 202</w:t>
      </w:r>
      <w:r w:rsidR="0040213E">
        <w:rPr>
          <w:rFonts w:ascii="Cambria" w:eastAsia="Arial Unicode MS" w:hAnsi="Cambria" w:cs="Lucida Sans Unicode"/>
          <w:b/>
          <w:i/>
          <w:sz w:val="28"/>
          <w:szCs w:val="28"/>
        </w:rPr>
        <w:t>2</w:t>
      </w: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. godine. </w:t>
      </w:r>
    </w:p>
    <w:p w14:paraId="6B982FAA" w14:textId="77777777" w:rsidR="009F2713" w:rsidRPr="00F074EF" w:rsidRDefault="009F2713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</w:p>
    <w:p w14:paraId="72E8FC5D" w14:textId="0F488161" w:rsidR="004035FC" w:rsidRPr="00F074EF" w:rsidRDefault="004035FC" w:rsidP="009F2713">
      <w:pPr>
        <w:tabs>
          <w:tab w:val="left" w:pos="8280"/>
        </w:tabs>
        <w:ind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>Za sve dodatne informacije ili upite stojimo na raspolaganju na telefonu 043/448-20</w:t>
      </w:r>
      <w:r w:rsidR="00D61F5B" w:rsidRPr="00F074EF">
        <w:rPr>
          <w:rFonts w:ascii="Cambria" w:eastAsia="Arial Unicode MS" w:hAnsi="Cambria" w:cs="Lucida Sans Unicode"/>
          <w:b/>
          <w:i/>
          <w:sz w:val="28"/>
          <w:szCs w:val="28"/>
        </w:rPr>
        <w:t>9</w:t>
      </w: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. </w:t>
      </w:r>
    </w:p>
    <w:p w14:paraId="43FA3D09" w14:textId="77777777" w:rsidR="00D61F5B" w:rsidRPr="00F074EF" w:rsidRDefault="00D61F5B" w:rsidP="004035FC">
      <w:pPr>
        <w:tabs>
          <w:tab w:val="left" w:pos="8280"/>
        </w:tabs>
        <w:ind w:left="5664"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   </w:t>
      </w:r>
    </w:p>
    <w:p w14:paraId="145D0A9A" w14:textId="77777777" w:rsidR="009F2713" w:rsidRPr="00F074EF" w:rsidRDefault="00D61F5B" w:rsidP="004035FC">
      <w:pPr>
        <w:tabs>
          <w:tab w:val="left" w:pos="8280"/>
        </w:tabs>
        <w:ind w:left="5664"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    </w:t>
      </w:r>
    </w:p>
    <w:p w14:paraId="171B79DF" w14:textId="7A29C2AB" w:rsidR="004035FC" w:rsidRPr="00F074EF" w:rsidRDefault="009F2713" w:rsidP="00F074EF">
      <w:pPr>
        <w:tabs>
          <w:tab w:val="left" w:pos="8280"/>
        </w:tabs>
        <w:ind w:left="5664" w:right="-10"/>
        <w:jc w:val="both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   </w:t>
      </w:r>
      <w:r w:rsid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   </w:t>
      </w:r>
      <w:r w:rsidR="004035FC" w:rsidRPr="00F074EF">
        <w:rPr>
          <w:rFonts w:ascii="Cambria" w:eastAsia="Arial Unicode MS" w:hAnsi="Cambria" w:cs="Lucida Sans Unicode"/>
          <w:b/>
          <w:i/>
          <w:sz w:val="28"/>
          <w:szCs w:val="28"/>
        </w:rPr>
        <w:t>GRADONAČELNIK</w:t>
      </w:r>
    </w:p>
    <w:p w14:paraId="30533A0D" w14:textId="106C1F6A" w:rsidR="004035FC" w:rsidRPr="00F074EF" w:rsidRDefault="004035FC" w:rsidP="004035FC">
      <w:pPr>
        <w:jc w:val="center"/>
        <w:rPr>
          <w:rFonts w:ascii="Cambria" w:eastAsia="Arial Unicode MS" w:hAnsi="Cambria" w:cs="Lucida Sans Unicode"/>
          <w:b/>
          <w:i/>
          <w:sz w:val="28"/>
          <w:szCs w:val="28"/>
        </w:rPr>
      </w:pP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                                                                          </w:t>
      </w:r>
      <w:r w:rsidR="009F2713"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   </w:t>
      </w:r>
      <w:r w:rsidRPr="00F074EF">
        <w:rPr>
          <w:rFonts w:ascii="Cambria" w:eastAsia="Arial Unicode MS" w:hAnsi="Cambria" w:cs="Lucida Sans Unicode"/>
          <w:b/>
          <w:i/>
          <w:sz w:val="28"/>
          <w:szCs w:val="28"/>
        </w:rPr>
        <w:t xml:space="preserve">    Zlatko Mađeruh, v.r.</w:t>
      </w:r>
    </w:p>
    <w:sectPr w:rsidR="004035FC" w:rsidRPr="00F074EF" w:rsidSect="00F42E22">
      <w:pgSz w:w="11906" w:h="16838"/>
      <w:pgMar w:top="851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1DDC"/>
    <w:multiLevelType w:val="hybridMultilevel"/>
    <w:tmpl w:val="EB0E33EA"/>
    <w:lvl w:ilvl="0" w:tplc="505EB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46ED9"/>
    <w:multiLevelType w:val="hybridMultilevel"/>
    <w:tmpl w:val="B868E74A"/>
    <w:lvl w:ilvl="0" w:tplc="1EAAAC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9423A"/>
    <w:multiLevelType w:val="hybridMultilevel"/>
    <w:tmpl w:val="FC76F24C"/>
    <w:lvl w:ilvl="0" w:tplc="1EAAAC4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2205252">
    <w:abstractNumId w:val="1"/>
  </w:num>
  <w:num w:numId="2" w16cid:durableId="727730860">
    <w:abstractNumId w:val="2"/>
  </w:num>
  <w:num w:numId="3" w16cid:durableId="57582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DD7"/>
    <w:rsid w:val="00215DE4"/>
    <w:rsid w:val="002E623A"/>
    <w:rsid w:val="0040213E"/>
    <w:rsid w:val="004035FC"/>
    <w:rsid w:val="00590DD7"/>
    <w:rsid w:val="00661702"/>
    <w:rsid w:val="009B515B"/>
    <w:rsid w:val="009F2713"/>
    <w:rsid w:val="00AC6032"/>
    <w:rsid w:val="00CD3000"/>
    <w:rsid w:val="00D61F5B"/>
    <w:rsid w:val="00DE4964"/>
    <w:rsid w:val="00F074EF"/>
    <w:rsid w:val="00F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8BA2"/>
  <w15:docId w15:val="{F00CD42F-E641-4B23-9BC9-F594016D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5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4035F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1F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F5B"/>
    <w:rPr>
      <w:rFonts w:ascii="Tahoma" w:eastAsia="Times New Roman" w:hAnsi="Tahoma" w:cs="Tahoma"/>
      <w:sz w:val="16"/>
      <w:szCs w:val="1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F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ucnasluzba@grubisnopol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ubisnopolje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2021-11-09T10:22:00Z</cp:lastPrinted>
  <dcterms:created xsi:type="dcterms:W3CDTF">2020-12-16T10:54:00Z</dcterms:created>
  <dcterms:modified xsi:type="dcterms:W3CDTF">2022-10-31T06:14:00Z</dcterms:modified>
</cp:coreProperties>
</file>