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2E36B" w14:textId="60EADE57" w:rsidR="00DE4964" w:rsidRPr="002C0632" w:rsidRDefault="006E0F01" w:rsidP="006E0F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C0632">
        <w:rPr>
          <w:rFonts w:ascii="Times New Roman" w:hAnsi="Times New Roman" w:cs="Times New Roman"/>
          <w:sz w:val="24"/>
          <w:szCs w:val="24"/>
        </w:rPr>
        <w:t xml:space="preserve">    </w:t>
      </w:r>
      <w:r w:rsidRPr="002C0632">
        <w:rPr>
          <w:rFonts w:ascii="Times New Roman" w:hAnsi="Times New Roman" w:cs="Times New Roman"/>
          <w:sz w:val="24"/>
          <w:szCs w:val="24"/>
        </w:rPr>
        <w:t xml:space="preserve"> </w:t>
      </w:r>
      <w:r w:rsidR="00C979E8" w:rsidRPr="002C0632">
        <w:rPr>
          <w:rFonts w:ascii="Times New Roman" w:hAnsi="Times New Roman" w:cs="Times New Roman"/>
          <w:sz w:val="24"/>
          <w:szCs w:val="24"/>
        </w:rPr>
        <w:t xml:space="preserve">  </w:t>
      </w:r>
      <w:r w:rsidR="002C0632" w:rsidRPr="002C0632">
        <w:rPr>
          <w:rFonts w:ascii="Times New Roman" w:hAnsi="Times New Roman" w:cs="Times New Roman"/>
          <w:sz w:val="24"/>
          <w:szCs w:val="24"/>
        </w:rPr>
        <w:t xml:space="preserve">    </w:t>
      </w:r>
      <w:r w:rsidR="00C979E8" w:rsidRPr="002C0632">
        <w:rPr>
          <w:rFonts w:ascii="Times New Roman" w:hAnsi="Times New Roman" w:cs="Times New Roman"/>
          <w:sz w:val="24"/>
          <w:szCs w:val="24"/>
        </w:rPr>
        <w:t xml:space="preserve"> </w:t>
      </w:r>
      <w:r w:rsidRPr="002C0632">
        <w:rPr>
          <w:rFonts w:ascii="Times New Roman" w:hAnsi="Times New Roman" w:cs="Times New Roman"/>
          <w:sz w:val="24"/>
          <w:szCs w:val="24"/>
        </w:rPr>
        <w:t xml:space="preserve"> </w:t>
      </w:r>
      <w:r w:rsidRPr="002C0632">
        <w:rPr>
          <w:noProof/>
          <w:sz w:val="24"/>
          <w:szCs w:val="24"/>
        </w:rPr>
        <w:drawing>
          <wp:inline distT="0" distB="0" distL="0" distR="0" wp14:anchorId="5551BE3A" wp14:editId="3BFBA4D7">
            <wp:extent cx="457200" cy="571500"/>
            <wp:effectExtent l="0" t="0" r="0" b="0"/>
            <wp:docPr id="111637746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65FBB" w14:textId="452550AD" w:rsidR="006E0F01" w:rsidRPr="002C0632" w:rsidRDefault="006E0F01" w:rsidP="006E0F0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ab/>
        <w:t xml:space="preserve">         REPUBLIKA HRVATSKA</w:t>
      </w:r>
    </w:p>
    <w:p w14:paraId="00B7D9C0" w14:textId="2BBF4E99" w:rsidR="006E0F01" w:rsidRPr="002C0632" w:rsidRDefault="001D30E7" w:rsidP="006E0F0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        </w:t>
      </w:r>
      <w:r w:rsidR="00C979E8">
        <w:rPr>
          <w:rFonts w:ascii="Times New Roman" w:hAnsi="Times New Roman"/>
          <w:b/>
          <w:sz w:val="24"/>
        </w:rPr>
        <w:t>BJELOVARSKO-BILOGORSKA ŽUPANIJA</w:t>
      </w:r>
    </w:p>
    <w:p w14:paraId="27CA2612" w14:textId="792A3E48" w:rsidR="006E0F01" w:rsidRPr="002C0632" w:rsidRDefault="006E0F01" w:rsidP="006E0F0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ab/>
        <w:t xml:space="preserve">        GRAD GRUBIŠNO POLJE</w:t>
      </w:r>
    </w:p>
    <w:p w14:paraId="6A358B8C" w14:textId="084DA430" w:rsidR="006E0F01" w:rsidRPr="002C0632" w:rsidRDefault="001D30E7" w:rsidP="006E0F0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    </w:t>
      </w:r>
      <w:r w:rsidR="002C0632">
        <w:rPr>
          <w:rFonts w:ascii="Times New Roman" w:hAnsi="Times New Roman"/>
          <w:b/>
          <w:sz w:val="24"/>
        </w:rPr>
        <w:t>ODSJEK STRUČNE SLUŽBE GRADSKOG VIJEĆA</w:t>
      </w:r>
    </w:p>
    <w:p w14:paraId="770B7CBB" w14:textId="77777777" w:rsidR="006E0F01" w:rsidRPr="002C0632" w:rsidRDefault="006E0F01" w:rsidP="006E0F0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A592C" w14:textId="0ABABB7D" w:rsidR="006E0F01" w:rsidRPr="002C0632" w:rsidRDefault="006E0F01" w:rsidP="006E0F0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063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D7160F2" w14:textId="024C4586" w:rsidR="006E0F01" w:rsidRPr="002C0632" w:rsidRDefault="006E0F01" w:rsidP="006E0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ab/>
        <w:t>Na temelju članka 11. Zakona o pravu na pristup informacijama („Narodne novine“, br. 25/13, 85/15 i 69/22), Odsjek Stručne službe Gradskog vijeća Grada Grubišnoga Polja objavljuje:</w:t>
      </w:r>
    </w:p>
    <w:p w14:paraId="776799FF" w14:textId="77777777" w:rsidR="006E0F01" w:rsidRPr="002C0632" w:rsidRDefault="006E0F01" w:rsidP="006E0F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E1ADD6" w14:textId="5E60DCDA" w:rsidR="006E0F01" w:rsidRPr="002C0632" w:rsidRDefault="002C0632" w:rsidP="002C063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>SAVJETOVANJE S JAVNOŠĆU</w:t>
      </w:r>
    </w:p>
    <w:p w14:paraId="028301AB" w14:textId="14B0B7BF" w:rsidR="002C0632" w:rsidRPr="001D30E7" w:rsidRDefault="002C0632" w:rsidP="002C063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30E7">
        <w:rPr>
          <w:rFonts w:ascii="Times New Roman" w:hAnsi="Times New Roman" w:cs="Times New Roman"/>
          <w:b/>
          <w:bCs/>
        </w:rPr>
        <w:t>o Prijedlogu Pravilnika</w:t>
      </w:r>
    </w:p>
    <w:p w14:paraId="76E3B9BC" w14:textId="77777777" w:rsidR="002C0632" w:rsidRPr="001D30E7" w:rsidRDefault="002C0632" w:rsidP="002C063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30E7">
        <w:rPr>
          <w:rFonts w:ascii="Times New Roman" w:hAnsi="Times New Roman" w:cs="Times New Roman"/>
          <w:b/>
          <w:bCs/>
          <w:sz w:val="24"/>
          <w:szCs w:val="24"/>
        </w:rPr>
        <w:t>o Programu javnih potreba u sportu</w:t>
      </w:r>
    </w:p>
    <w:p w14:paraId="20FEBF3F" w14:textId="19595F7B" w:rsidR="006E0F01" w:rsidRPr="002C0632" w:rsidRDefault="002C0632" w:rsidP="002C063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>Grada Grubišnoga Polja</w:t>
      </w:r>
    </w:p>
    <w:p w14:paraId="716B6E44" w14:textId="77777777" w:rsidR="006E0F01" w:rsidRPr="001D30E7" w:rsidRDefault="006E0F01" w:rsidP="001D30E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B3871" w14:textId="6235EB77" w:rsidR="006E0F01" w:rsidRPr="001D30E7" w:rsidRDefault="006E0F01" w:rsidP="001D30E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0E7">
        <w:rPr>
          <w:rFonts w:ascii="Times New Roman" w:hAnsi="Times New Roman" w:cs="Times New Roman"/>
        </w:rPr>
        <w:t>Na web stranici Grada Grubišnoga Polja objavljuje se Prijedlog Pravilnika o Programu javnih potreba u sportu Grada Grubišnoga Polja te se poziva zainteresirana javnost na Savjetovanje o istom.</w:t>
      </w:r>
    </w:p>
    <w:p w14:paraId="1BEAA603" w14:textId="162C5AE3" w:rsidR="006E0F01" w:rsidRPr="001D30E7" w:rsidRDefault="006E0F01" w:rsidP="001D30E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0E7">
        <w:rPr>
          <w:rFonts w:ascii="Times New Roman" w:hAnsi="Times New Roman" w:cs="Times New Roman"/>
        </w:rPr>
        <w:t>Savjetovanje se provodi prije upućivanja Prijedloga ovog akta na sjednicu Gradskog vijeća s obzirom na to da se radi o općem aktu kojim se uređuje okvir za donošenje i provedbu Programa javnih potreba u sportu Grada Grubišnoga Polja te kojim se utječe na interese sportskih udruga, sportskih klubova, drugih korisnika u sportu i građana.</w:t>
      </w:r>
    </w:p>
    <w:p w14:paraId="419F5A6A" w14:textId="70644CA1" w:rsidR="00256D04" w:rsidRPr="001D30E7" w:rsidRDefault="00256D04" w:rsidP="001D30E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0E7">
        <w:rPr>
          <w:rFonts w:ascii="Times New Roman" w:hAnsi="Times New Roman" w:cs="Times New Roman"/>
        </w:rPr>
        <w:t>Donošenje Pravilnika o Programu javnih potreba u sportu Grada Grubišnoga Polja provodi se radi uređenja pravila i postupka za donošenje i provedbu Programa javnih potreba u sportu Grada Grubišnoga Polja.</w:t>
      </w:r>
    </w:p>
    <w:p w14:paraId="76D30E7F" w14:textId="193E745C" w:rsidR="00256D04" w:rsidRPr="001D30E7" w:rsidRDefault="00256D04" w:rsidP="001D30E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1D30E7">
        <w:rPr>
          <w:rFonts w:ascii="Times New Roman" w:hAnsi="Times New Roman" w:cs="Times New Roman"/>
          <w:sz w:val="24"/>
        </w:rPr>
        <w:tab/>
        <w:t xml:space="preserve">Postupak savjetovanja s javnošću provodi se s mogućnošću sudionika da elektronskom poštom na e-mail: strucnasluzba@grubisnopolje.hr dostave svoje komentare, primjedbe i prijedloge na obrascu koji se nalazi u prilogu ovog poziva do zaključno </w:t>
      </w:r>
      <w:r w:rsidR="001D30E7">
        <w:rPr>
          <w:rFonts w:ascii="Times New Roman" w:hAnsi="Times New Roman" w:cs="Times New Roman"/>
          <w:sz w:val="24"/>
        </w:rPr>
        <w:t>5</w:t>
      </w:r>
      <w:r w:rsidRPr="001D30E7">
        <w:rPr>
          <w:rFonts w:ascii="Times New Roman" w:hAnsi="Times New Roman" w:cs="Times New Roman"/>
          <w:sz w:val="24"/>
        </w:rPr>
        <w:t>.</w:t>
      </w:r>
      <w:r w:rsidR="001D30E7">
        <w:rPr>
          <w:rFonts w:ascii="Times New Roman" w:hAnsi="Times New Roman" w:cs="Times New Roman"/>
          <w:sz w:val="24"/>
        </w:rPr>
        <w:t xml:space="preserve"> studenog </w:t>
      </w:r>
      <w:r w:rsidRPr="001D30E7">
        <w:rPr>
          <w:rFonts w:ascii="Times New Roman" w:hAnsi="Times New Roman" w:cs="Times New Roman"/>
          <w:sz w:val="24"/>
        </w:rPr>
        <w:t>2026. godine.</w:t>
      </w:r>
    </w:p>
    <w:p w14:paraId="74ADA654" w14:textId="5CDC1A89" w:rsidR="00256D04" w:rsidRPr="001D30E7" w:rsidRDefault="00256D04" w:rsidP="001D30E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0E7">
        <w:rPr>
          <w:rFonts w:ascii="Times New Roman" w:hAnsi="Times New Roman" w:cs="Times New Roman"/>
        </w:rPr>
        <w:tab/>
        <w:t>Po završetku savjetovanja, svi pristigli prijedlozi i primjedbe bit će pregledani i razmotreni te će se o istima sastaviti Izvješće o usvojenim i odbijenim prijedlozima, a koje će biti objavljeno na web stranici Grada Grubišnoga Polja.</w:t>
      </w:r>
    </w:p>
    <w:p w14:paraId="1A457981" w14:textId="785ED90C" w:rsidR="00256D04" w:rsidRPr="001D30E7" w:rsidRDefault="00256D04" w:rsidP="001D30E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0E7">
        <w:rPr>
          <w:rFonts w:ascii="Times New Roman" w:hAnsi="Times New Roman" w:cs="Times New Roman"/>
        </w:rPr>
        <w:tab/>
        <w:t>Na temelju komentara sudionika Savjetovanja formulirat će se Prijedlog Pravilnika o Programu javnih potreba u sportu Grada Grubišnoga Polja te će se uputiti Gradskom vijeću kao tijelu koje usvaja akt.</w:t>
      </w:r>
    </w:p>
    <w:p w14:paraId="495D61E5" w14:textId="2C9A1029" w:rsidR="003F4982" w:rsidRPr="002C0632" w:rsidRDefault="003F4982" w:rsidP="003F4982">
      <w:pPr>
        <w:pStyle w:val="Tijeloteksta"/>
        <w:ind w:firstLine="0"/>
        <w:rPr>
          <w:sz w:val="24"/>
          <w:szCs w:val="24"/>
        </w:rPr>
      </w:pPr>
      <w:r>
        <w:rPr>
          <w:sz w:val="24"/>
        </w:rPr>
        <w:t xml:space="preserve">KLASA: </w:t>
      </w:r>
      <w:r w:rsidR="001D30E7">
        <w:rPr>
          <w:sz w:val="24"/>
        </w:rPr>
        <w:t>008-01/26-01/1</w:t>
      </w:r>
    </w:p>
    <w:p w14:paraId="23764E3F" w14:textId="5D80B346" w:rsidR="003A6097" w:rsidRPr="002C0632" w:rsidRDefault="003F4982" w:rsidP="003F4982">
      <w:pPr>
        <w:pStyle w:val="Tijeloteksta"/>
        <w:ind w:firstLine="0"/>
        <w:rPr>
          <w:sz w:val="24"/>
          <w:szCs w:val="24"/>
        </w:rPr>
      </w:pPr>
      <w:r>
        <w:rPr>
          <w:sz w:val="24"/>
        </w:rPr>
        <w:t xml:space="preserve">URBROJ: </w:t>
      </w:r>
      <w:r w:rsidR="001D30E7">
        <w:rPr>
          <w:sz w:val="24"/>
        </w:rPr>
        <w:t>2103-5-01/01-26-3</w:t>
      </w:r>
    </w:p>
    <w:p w14:paraId="3C27F141" w14:textId="4B151321" w:rsidR="00256D04" w:rsidRPr="002C0632" w:rsidRDefault="00256D04" w:rsidP="00A80F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Grubišno Polje,</w:t>
      </w:r>
      <w:r w:rsidR="001D30E7">
        <w:rPr>
          <w:rFonts w:ascii="Times New Roman" w:hAnsi="Times New Roman"/>
          <w:sz w:val="24"/>
        </w:rPr>
        <w:t xml:space="preserve"> 6</w:t>
      </w:r>
      <w:r>
        <w:rPr>
          <w:rFonts w:ascii="Times New Roman" w:hAnsi="Times New Roman"/>
          <w:sz w:val="24"/>
        </w:rPr>
        <w:t>.</w:t>
      </w:r>
      <w:r w:rsidR="001D30E7">
        <w:rPr>
          <w:rFonts w:ascii="Times New Roman" w:hAnsi="Times New Roman"/>
          <w:sz w:val="24"/>
        </w:rPr>
        <w:t xml:space="preserve"> listopada</w:t>
      </w:r>
      <w:r>
        <w:rPr>
          <w:rFonts w:ascii="Times New Roman" w:hAnsi="Times New Roman"/>
          <w:sz w:val="24"/>
        </w:rPr>
        <w:t xml:space="preserve"> 2026.</w:t>
      </w:r>
    </w:p>
    <w:p w14:paraId="30F114E7" w14:textId="77777777" w:rsidR="001D30E7" w:rsidRDefault="002C0632" w:rsidP="002C0632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</w:p>
    <w:p w14:paraId="0259D1FC" w14:textId="2D6A74AC" w:rsidR="00577991" w:rsidRPr="002C0632" w:rsidRDefault="001D30E7" w:rsidP="001D30E7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                    </w:t>
      </w:r>
      <w:r w:rsidR="002C0632">
        <w:rPr>
          <w:rFonts w:ascii="Times New Roman" w:hAnsi="Times New Roman"/>
          <w:b/>
          <w:sz w:val="24"/>
        </w:rPr>
        <w:t>VODITELJICA</w:t>
      </w:r>
    </w:p>
    <w:p w14:paraId="4110E1CF" w14:textId="77777777" w:rsidR="002C0632" w:rsidRPr="002C0632" w:rsidRDefault="002C0632" w:rsidP="002C063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22F813" w14:textId="32FC23B8" w:rsidR="002C0632" w:rsidRPr="002C0632" w:rsidRDefault="001D30E7" w:rsidP="002C0632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                   </w:t>
      </w:r>
      <w:r w:rsidR="002C0632">
        <w:rPr>
          <w:rFonts w:ascii="Times New Roman" w:hAnsi="Times New Roman"/>
          <w:b/>
          <w:sz w:val="24"/>
        </w:rPr>
        <w:t>Kristina Vereš,</w:t>
      </w:r>
      <w:r>
        <w:rPr>
          <w:rFonts w:ascii="Times New Roman" w:hAnsi="Times New Roman"/>
          <w:b/>
          <w:sz w:val="24"/>
        </w:rPr>
        <w:t xml:space="preserve"> v.r.</w:t>
      </w:r>
    </w:p>
    <w:p w14:paraId="6645C3F2" w14:textId="4275A529" w:rsidR="006614D0" w:rsidRPr="002C0632" w:rsidRDefault="00577991" w:rsidP="00577991">
      <w:pPr>
        <w:spacing w:line="240" w:lineRule="auto"/>
        <w:ind w:left="4248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0632"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</w:p>
    <w:sectPr w:rsidR="006614D0" w:rsidRPr="002C06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F01"/>
    <w:rsid w:val="0001225A"/>
    <w:rsid w:val="0007189F"/>
    <w:rsid w:val="00087A42"/>
    <w:rsid w:val="000E256E"/>
    <w:rsid w:val="00197AE2"/>
    <w:rsid w:val="001D30E7"/>
    <w:rsid w:val="002211D0"/>
    <w:rsid w:val="00256D04"/>
    <w:rsid w:val="00267894"/>
    <w:rsid w:val="002C0632"/>
    <w:rsid w:val="00326EC5"/>
    <w:rsid w:val="003A6097"/>
    <w:rsid w:val="003F4982"/>
    <w:rsid w:val="004C4261"/>
    <w:rsid w:val="00516414"/>
    <w:rsid w:val="00577991"/>
    <w:rsid w:val="006614D0"/>
    <w:rsid w:val="00661702"/>
    <w:rsid w:val="006E0F01"/>
    <w:rsid w:val="0089409B"/>
    <w:rsid w:val="008F2C7E"/>
    <w:rsid w:val="0091583B"/>
    <w:rsid w:val="0093637A"/>
    <w:rsid w:val="009E14EA"/>
    <w:rsid w:val="009F63E5"/>
    <w:rsid w:val="00A80FE9"/>
    <w:rsid w:val="00AE0FFF"/>
    <w:rsid w:val="00B0551E"/>
    <w:rsid w:val="00C979E8"/>
    <w:rsid w:val="00CD3000"/>
    <w:rsid w:val="00DC0228"/>
    <w:rsid w:val="00DE4964"/>
    <w:rsid w:val="00F3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81F06"/>
  <w15:chartTrackingRefBased/>
  <w15:docId w15:val="{BC0B633E-BA17-4D38-8DBD-8EE50F333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56D04"/>
    <w:rPr>
      <w:rFonts w:cs="Times New Roman"/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979E8"/>
    <w:rPr>
      <w:color w:val="605E5C"/>
      <w:shd w:val="clear" w:color="auto" w:fill="E1DFDD"/>
    </w:rPr>
  </w:style>
  <w:style w:type="paragraph" w:styleId="Tijeloteksta">
    <w:name w:val="Body Text"/>
    <w:basedOn w:val="Normal"/>
    <w:link w:val="TijelotekstaChar"/>
    <w:unhideWhenUsed/>
    <w:qFormat/>
    <w:rsid w:val="003F498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kern w:val="0"/>
      <w:lang w:eastAsia="hr-HR" w:bidi="hr-HR"/>
      <w14:ligatures w14:val="none"/>
    </w:rPr>
  </w:style>
  <w:style w:type="character" w:customStyle="1" w:styleId="TijelotekstaChar">
    <w:name w:val="Tijelo teksta Char"/>
    <w:basedOn w:val="Zadanifontodlomka"/>
    <w:link w:val="Tijeloteksta"/>
    <w:rsid w:val="003F4982"/>
    <w:rPr>
      <w:rFonts w:ascii="Times New Roman" w:eastAsia="Times New Roman" w:hAnsi="Times New Roman" w:cs="Times New Roman"/>
      <w:kern w:val="0"/>
      <w:lang w:eastAsia="hr-HR" w:bidi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8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13</cp:revision>
  <cp:lastPrinted>2026-07-17T05:27:00Z</cp:lastPrinted>
  <dcterms:created xsi:type="dcterms:W3CDTF">2023-11-10T11:40:00Z</dcterms:created>
  <dcterms:modified xsi:type="dcterms:W3CDTF">2026-10-07T12:04:00Z</dcterms:modified>
</cp:coreProperties>
</file>